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8D" w:rsidRDefault="00FE2E8D" w:rsidP="00FE2E8D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57225" cy="657225"/>
            <wp:effectExtent l="0" t="0" r="9525" b="9525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1411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/>
      </w:tblPr>
      <w:tblGrid>
        <w:gridCol w:w="3532"/>
        <w:gridCol w:w="5216"/>
      </w:tblGrid>
      <w:tr w:rsidR="00FE2E8D" w:rsidRPr="009353BF" w:rsidTr="00FE3987">
        <w:trPr>
          <w:trHeight w:val="66"/>
        </w:trPr>
        <w:tc>
          <w:tcPr>
            <w:tcW w:w="3532" w:type="dxa"/>
          </w:tcPr>
          <w:p w:rsidR="00FE2E8D" w:rsidRPr="009353BF" w:rsidRDefault="00FE2E8D" w:rsidP="00FE3987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Projekt MŠMT ČR</w:t>
            </w:r>
          </w:p>
        </w:tc>
        <w:tc>
          <w:tcPr>
            <w:tcW w:w="5216" w:type="dxa"/>
          </w:tcPr>
          <w:p w:rsidR="00FE2E8D" w:rsidRPr="009353BF" w:rsidRDefault="00FE2E8D" w:rsidP="00FE3987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EU PENÍZE ŠKOLÁM</w:t>
            </w:r>
          </w:p>
        </w:tc>
      </w:tr>
      <w:tr w:rsidR="00FE2E8D" w:rsidRPr="009353BF" w:rsidTr="00FE3987">
        <w:trPr>
          <w:trHeight w:val="66"/>
        </w:trPr>
        <w:tc>
          <w:tcPr>
            <w:tcW w:w="3532" w:type="dxa"/>
          </w:tcPr>
          <w:p w:rsidR="00FE2E8D" w:rsidRPr="009353BF" w:rsidRDefault="00FE2E8D" w:rsidP="00FE3987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Číslo projektu</w:t>
            </w:r>
          </w:p>
        </w:tc>
        <w:tc>
          <w:tcPr>
            <w:tcW w:w="5216" w:type="dxa"/>
          </w:tcPr>
          <w:p w:rsidR="00FE2E8D" w:rsidRPr="009353BF" w:rsidRDefault="00FE2E8D" w:rsidP="00FE398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CZ.1.07/1.4.00/21.2146</w:t>
            </w:r>
          </w:p>
        </w:tc>
      </w:tr>
      <w:tr w:rsidR="00FE2E8D" w:rsidRPr="009353BF" w:rsidTr="00FE3987">
        <w:trPr>
          <w:trHeight w:val="108"/>
        </w:trPr>
        <w:tc>
          <w:tcPr>
            <w:tcW w:w="3532" w:type="dxa"/>
          </w:tcPr>
          <w:p w:rsidR="00FE2E8D" w:rsidRPr="009353BF" w:rsidRDefault="00FE2E8D" w:rsidP="00FE3987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Název projektu školy</w:t>
            </w:r>
          </w:p>
        </w:tc>
        <w:tc>
          <w:tcPr>
            <w:tcW w:w="5216" w:type="dxa"/>
          </w:tcPr>
          <w:p w:rsidR="00FE2E8D" w:rsidRPr="009353BF" w:rsidRDefault="00FE2E8D" w:rsidP="00FE3987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Inovace ve vzdělávání na naší škole ZŠ Studánka</w:t>
            </w:r>
          </w:p>
        </w:tc>
      </w:tr>
      <w:tr w:rsidR="00FE2E8D" w:rsidRPr="009353BF" w:rsidTr="00FE3987">
        <w:trPr>
          <w:trHeight w:val="110"/>
        </w:trPr>
        <w:tc>
          <w:tcPr>
            <w:tcW w:w="3532" w:type="dxa"/>
          </w:tcPr>
          <w:p w:rsidR="00FE2E8D" w:rsidRPr="009353BF" w:rsidRDefault="00FE2E8D" w:rsidP="00FE3987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Šablona  III/2</w:t>
            </w:r>
          </w:p>
        </w:tc>
        <w:tc>
          <w:tcPr>
            <w:tcW w:w="5216" w:type="dxa"/>
          </w:tcPr>
          <w:p w:rsidR="00FE2E8D" w:rsidRPr="009353BF" w:rsidRDefault="00FE2E8D" w:rsidP="00FE3987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Inovace a zkvalitnění výuky prostřednictvím ICT</w:t>
            </w:r>
          </w:p>
        </w:tc>
      </w:tr>
    </w:tbl>
    <w:p w:rsidR="00FE3987" w:rsidRDefault="00FE3987" w:rsidP="00FE2E8D">
      <w:pPr>
        <w:jc w:val="center"/>
        <w:rPr>
          <w:rFonts w:ascii="Garamond" w:hAnsi="Garamond"/>
          <w:b/>
          <w:sz w:val="28"/>
          <w:szCs w:val="28"/>
        </w:rPr>
      </w:pPr>
    </w:p>
    <w:p w:rsidR="00FE2E8D" w:rsidRDefault="00FE2E8D" w:rsidP="00FE2E8D">
      <w:pPr>
        <w:jc w:val="center"/>
        <w:rPr>
          <w:rFonts w:ascii="Garamond" w:hAnsi="Garamond"/>
          <w:b/>
          <w:sz w:val="28"/>
          <w:szCs w:val="28"/>
        </w:rPr>
      </w:pPr>
      <w:r w:rsidRPr="009353BF">
        <w:rPr>
          <w:rFonts w:ascii="Garamond" w:hAnsi="Garamond"/>
          <w:b/>
          <w:sz w:val="28"/>
          <w:szCs w:val="28"/>
        </w:rPr>
        <w:t xml:space="preserve">Tento materiál byl vytvořen v rámci </w:t>
      </w:r>
      <w:proofErr w:type="gramStart"/>
      <w:r w:rsidRPr="009353BF">
        <w:rPr>
          <w:rFonts w:ascii="Garamond" w:hAnsi="Garamond"/>
          <w:b/>
          <w:sz w:val="28"/>
          <w:szCs w:val="28"/>
        </w:rPr>
        <w:t>projektu  Operačního</w:t>
      </w:r>
      <w:proofErr w:type="gramEnd"/>
      <w:r w:rsidRPr="009353BF">
        <w:rPr>
          <w:rFonts w:ascii="Garamond" w:hAnsi="Garamond"/>
          <w:b/>
          <w:sz w:val="28"/>
          <w:szCs w:val="28"/>
        </w:rPr>
        <w:t xml:space="preserve"> programu Vzd</w:t>
      </w:r>
      <w:r>
        <w:rPr>
          <w:rFonts w:ascii="Garamond" w:hAnsi="Garamond"/>
          <w:b/>
          <w:sz w:val="28"/>
          <w:szCs w:val="28"/>
        </w:rPr>
        <w:t>ělávání pro konkurenceschopnost.</w:t>
      </w:r>
    </w:p>
    <w:p w:rsidR="00FE3987" w:rsidRPr="009353BF" w:rsidRDefault="00FE3987" w:rsidP="00FE2E8D">
      <w:pPr>
        <w:jc w:val="center"/>
        <w:rPr>
          <w:rFonts w:ascii="Garamond" w:hAnsi="Garamond"/>
          <w:b/>
          <w:sz w:val="28"/>
          <w:szCs w:val="28"/>
        </w:rPr>
      </w:pPr>
    </w:p>
    <w:p w:rsidR="00FE2E8D" w:rsidRPr="009353BF" w:rsidRDefault="00FE2E8D" w:rsidP="00FE2E8D">
      <w:pPr>
        <w:rPr>
          <w:rFonts w:ascii="Garamond" w:hAnsi="Garamond"/>
        </w:rPr>
      </w:pPr>
    </w:p>
    <w:p w:rsidR="00FE3987" w:rsidRDefault="00FE3987" w:rsidP="00FE2E8D">
      <w:pPr>
        <w:jc w:val="center"/>
        <w:rPr>
          <w:rFonts w:ascii="Garamond" w:hAnsi="Garamond"/>
          <w:b/>
          <w:sz w:val="28"/>
          <w:szCs w:val="28"/>
        </w:rPr>
      </w:pPr>
    </w:p>
    <w:p w:rsidR="00FE3987" w:rsidRDefault="00FE3987" w:rsidP="00FE2E8D">
      <w:pPr>
        <w:jc w:val="center"/>
        <w:rPr>
          <w:rFonts w:ascii="Garamond" w:hAnsi="Garamond"/>
          <w:b/>
          <w:sz w:val="28"/>
          <w:szCs w:val="28"/>
        </w:rPr>
      </w:pPr>
    </w:p>
    <w:p w:rsidR="009B3D56" w:rsidRPr="009B3D56" w:rsidRDefault="009B3D56" w:rsidP="009B3D56">
      <w:pPr>
        <w:jc w:val="center"/>
        <w:rPr>
          <w:rFonts w:ascii="Garamond" w:hAnsi="Garamond"/>
          <w:b/>
          <w:sz w:val="28"/>
          <w:szCs w:val="28"/>
        </w:rPr>
      </w:pPr>
      <w:r w:rsidRPr="009B3D56">
        <w:rPr>
          <w:rFonts w:ascii="Garamond" w:hAnsi="Garamond"/>
          <w:b/>
          <w:bCs/>
          <w:sz w:val="28"/>
          <w:szCs w:val="28"/>
        </w:rPr>
        <w:t>SADA č. XI</w:t>
      </w:r>
    </w:p>
    <w:p w:rsidR="009B3D56" w:rsidRPr="009B3D56" w:rsidRDefault="009B3D56" w:rsidP="009B3D56">
      <w:pPr>
        <w:jc w:val="center"/>
        <w:rPr>
          <w:rFonts w:ascii="Garamond" w:hAnsi="Garamond"/>
          <w:b/>
          <w:sz w:val="28"/>
          <w:szCs w:val="28"/>
        </w:rPr>
      </w:pPr>
      <w:r w:rsidRPr="009B3D56">
        <w:rPr>
          <w:rFonts w:ascii="Garamond" w:hAnsi="Garamond"/>
          <w:b/>
          <w:bCs/>
          <w:sz w:val="28"/>
          <w:szCs w:val="28"/>
        </w:rPr>
        <w:t>Identifikátor: VY_32_</w:t>
      </w:r>
      <w:r>
        <w:rPr>
          <w:rFonts w:ascii="Garamond" w:hAnsi="Garamond"/>
          <w:b/>
          <w:bCs/>
          <w:sz w:val="28"/>
          <w:szCs w:val="28"/>
        </w:rPr>
        <w:t xml:space="preserve">INOVACE_Sada  XI _ </w:t>
      </w:r>
      <w:proofErr w:type="spellStart"/>
      <w:r>
        <w:rPr>
          <w:rFonts w:ascii="Garamond" w:hAnsi="Garamond"/>
          <w:b/>
          <w:bCs/>
          <w:sz w:val="28"/>
          <w:szCs w:val="28"/>
        </w:rPr>
        <w:t>Př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 , DUM </w:t>
      </w:r>
      <w:proofErr w:type="gramStart"/>
      <w:r>
        <w:rPr>
          <w:rFonts w:ascii="Garamond" w:hAnsi="Garamond"/>
          <w:b/>
          <w:bCs/>
          <w:sz w:val="28"/>
          <w:szCs w:val="28"/>
        </w:rPr>
        <w:t>č.7</w:t>
      </w:r>
      <w:proofErr w:type="gramEnd"/>
      <w:r w:rsidRPr="009B3D56">
        <w:rPr>
          <w:rFonts w:ascii="Garamond" w:hAnsi="Garamond"/>
          <w:b/>
          <w:bCs/>
          <w:sz w:val="28"/>
          <w:szCs w:val="28"/>
        </w:rPr>
        <w:t xml:space="preserve"> </w:t>
      </w:r>
    </w:p>
    <w:p w:rsidR="009B3D56" w:rsidRPr="009B3D56" w:rsidRDefault="009B3D56" w:rsidP="009B3D56">
      <w:pPr>
        <w:jc w:val="center"/>
        <w:rPr>
          <w:rFonts w:ascii="Garamond" w:hAnsi="Garamond"/>
          <w:b/>
          <w:sz w:val="28"/>
          <w:szCs w:val="28"/>
        </w:rPr>
      </w:pPr>
      <w:r w:rsidRPr="009B3D56">
        <w:rPr>
          <w:rFonts w:ascii="Garamond" w:hAnsi="Garamond"/>
          <w:b/>
          <w:bCs/>
          <w:sz w:val="28"/>
          <w:szCs w:val="28"/>
        </w:rPr>
        <w:t>Vzdělávací oblast: Člověk a příroda</w:t>
      </w:r>
    </w:p>
    <w:p w:rsidR="009B3D56" w:rsidRPr="009B3D56" w:rsidRDefault="009B3D56" w:rsidP="009B3D56">
      <w:pPr>
        <w:jc w:val="center"/>
        <w:rPr>
          <w:rFonts w:ascii="Garamond" w:hAnsi="Garamond"/>
          <w:b/>
          <w:sz w:val="28"/>
          <w:szCs w:val="28"/>
        </w:rPr>
      </w:pPr>
      <w:r w:rsidRPr="009B3D56">
        <w:rPr>
          <w:rFonts w:ascii="Garamond" w:hAnsi="Garamond"/>
          <w:b/>
          <w:bCs/>
          <w:sz w:val="28"/>
          <w:szCs w:val="28"/>
        </w:rPr>
        <w:t>Vzdělávací obor: Přírodopis</w:t>
      </w:r>
      <w:r w:rsidRPr="009B3D56">
        <w:rPr>
          <w:rFonts w:ascii="Garamond" w:hAnsi="Garamond"/>
          <w:b/>
          <w:sz w:val="28"/>
          <w:szCs w:val="28"/>
        </w:rPr>
        <w:t xml:space="preserve"> </w:t>
      </w:r>
    </w:p>
    <w:p w:rsidR="00775EFC" w:rsidRPr="008A3B82" w:rsidRDefault="00775EFC" w:rsidP="00FE2E8D">
      <w:pPr>
        <w:jc w:val="center"/>
        <w:rPr>
          <w:rFonts w:ascii="Garamond" w:hAnsi="Garamond"/>
          <w:b/>
          <w:sz w:val="28"/>
          <w:szCs w:val="28"/>
        </w:rPr>
      </w:pPr>
    </w:p>
    <w:p w:rsidR="00C40D49" w:rsidRDefault="00FE2E8D" w:rsidP="00FE2E8D">
      <w:pPr>
        <w:rPr>
          <w:rFonts w:ascii="Garamond" w:hAnsi="Garamond"/>
          <w:b/>
        </w:rPr>
      </w:pPr>
      <w:r w:rsidRPr="008A3B82">
        <w:rPr>
          <w:rFonts w:ascii="Garamond" w:hAnsi="Garamond"/>
          <w:b/>
        </w:rPr>
        <w:t>Název:</w:t>
      </w:r>
      <w:r w:rsidR="00A82B0D">
        <w:rPr>
          <w:rFonts w:ascii="Garamond" w:hAnsi="Garamond"/>
          <w:b/>
        </w:rPr>
        <w:t xml:space="preserve"> </w:t>
      </w:r>
      <w:r w:rsidR="004C4BD3">
        <w:rPr>
          <w:rFonts w:ascii="Garamond" w:hAnsi="Garamond"/>
          <w:b/>
        </w:rPr>
        <w:t>Botanika</w:t>
      </w:r>
    </w:p>
    <w:p w:rsidR="00FE2E8D" w:rsidRDefault="00FE2E8D" w:rsidP="00FE2E8D">
      <w:pPr>
        <w:rPr>
          <w:rFonts w:ascii="Garamond" w:hAnsi="Garamond"/>
          <w:b/>
        </w:rPr>
      </w:pPr>
      <w:r w:rsidRPr="008A3B82">
        <w:rPr>
          <w:rFonts w:ascii="Garamond" w:hAnsi="Garamond"/>
          <w:b/>
        </w:rPr>
        <w:t>Autor:</w:t>
      </w:r>
      <w:r w:rsidR="00F83F20">
        <w:rPr>
          <w:rFonts w:ascii="Garamond" w:hAnsi="Garamond"/>
          <w:b/>
        </w:rPr>
        <w:t xml:space="preserve"> Ing. Andrea </w:t>
      </w:r>
      <w:proofErr w:type="spellStart"/>
      <w:r w:rsidR="00F83F20">
        <w:rPr>
          <w:rFonts w:ascii="Garamond" w:hAnsi="Garamond"/>
          <w:b/>
        </w:rPr>
        <w:t>Hojková</w:t>
      </w:r>
      <w:proofErr w:type="spellEnd"/>
    </w:p>
    <w:p w:rsidR="00F83F20" w:rsidRPr="008A3B82" w:rsidRDefault="00F83F20" w:rsidP="00FE2E8D">
      <w:pPr>
        <w:rPr>
          <w:rFonts w:ascii="Garamond" w:hAnsi="Garamond"/>
          <w:b/>
        </w:rPr>
      </w:pPr>
    </w:p>
    <w:p w:rsidR="00F83F20" w:rsidRDefault="00FE2E8D" w:rsidP="00FE2E8D">
      <w:pPr>
        <w:rPr>
          <w:rFonts w:ascii="Garamond" w:hAnsi="Garamond"/>
          <w:b/>
        </w:rPr>
      </w:pPr>
      <w:r w:rsidRPr="008A3B82">
        <w:rPr>
          <w:rFonts w:ascii="Garamond" w:hAnsi="Garamond"/>
          <w:b/>
        </w:rPr>
        <w:t>Stručná anotace:</w:t>
      </w:r>
    </w:p>
    <w:p w:rsidR="00FE2E8D" w:rsidRDefault="00F83F20" w:rsidP="00FE2E8D">
      <w:pPr>
        <w:rPr>
          <w:rFonts w:ascii="Garamond" w:hAnsi="Garamond"/>
          <w:b/>
        </w:rPr>
      </w:pPr>
      <w:r>
        <w:rPr>
          <w:rFonts w:ascii="Garamond" w:hAnsi="Garamond"/>
          <w:b/>
        </w:rPr>
        <w:t>Materiál je určen k</w:t>
      </w:r>
      <w:r w:rsidR="00C40D49">
        <w:rPr>
          <w:rFonts w:ascii="Garamond" w:hAnsi="Garamond"/>
          <w:b/>
        </w:rPr>
        <w:t xml:space="preserve"> motivaci žáků, kdy formou opakování doplní křížovku a v tajence se </w:t>
      </w:r>
      <w:r w:rsidR="003607EE">
        <w:rPr>
          <w:rFonts w:ascii="Garamond" w:hAnsi="Garamond"/>
          <w:b/>
        </w:rPr>
        <w:t xml:space="preserve">dozví </w:t>
      </w:r>
      <w:r w:rsidR="00C40D49">
        <w:rPr>
          <w:rFonts w:ascii="Garamond" w:hAnsi="Garamond"/>
          <w:b/>
        </w:rPr>
        <w:t>téma probíhající hodiny.</w:t>
      </w:r>
    </w:p>
    <w:p w:rsidR="00F83F20" w:rsidRDefault="00F83F20" w:rsidP="00FE2E8D">
      <w:pPr>
        <w:rPr>
          <w:rFonts w:ascii="Garamond" w:hAnsi="Garamond"/>
          <w:b/>
        </w:rPr>
      </w:pPr>
    </w:p>
    <w:p w:rsidR="00FE2E8D" w:rsidRDefault="00FE2E8D" w:rsidP="00FE2E8D">
      <w:pPr>
        <w:rPr>
          <w:rFonts w:ascii="Garamond" w:hAnsi="Garamond"/>
          <w:b/>
        </w:rPr>
      </w:pPr>
      <w:r>
        <w:rPr>
          <w:rFonts w:ascii="Garamond" w:hAnsi="Garamond"/>
          <w:b/>
        </w:rPr>
        <w:t>Metodické zhodnocení:</w:t>
      </w:r>
    </w:p>
    <w:p w:rsidR="00FE2E8D" w:rsidRPr="009353BF" w:rsidRDefault="004C4BD3" w:rsidP="00FE2E8D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Materiál byl </w:t>
      </w:r>
      <w:proofErr w:type="spellStart"/>
      <w:r>
        <w:rPr>
          <w:rFonts w:ascii="Garamond" w:hAnsi="Garamond"/>
          <w:b/>
        </w:rPr>
        <w:t>odpilotován</w:t>
      </w:r>
      <w:proofErr w:type="spellEnd"/>
      <w:r>
        <w:rPr>
          <w:rFonts w:ascii="Garamond" w:hAnsi="Garamond"/>
          <w:b/>
        </w:rPr>
        <w:t xml:space="preserve"> </w:t>
      </w:r>
      <w:proofErr w:type="gramStart"/>
      <w:r>
        <w:rPr>
          <w:rFonts w:ascii="Garamond" w:hAnsi="Garamond"/>
          <w:b/>
        </w:rPr>
        <w:t>6</w:t>
      </w:r>
      <w:r w:rsidR="00F254D1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>2</w:t>
      </w:r>
      <w:r w:rsidR="00F254D1">
        <w:rPr>
          <w:rFonts w:ascii="Garamond" w:hAnsi="Garamond"/>
          <w:b/>
        </w:rPr>
        <w:t>.201</w:t>
      </w:r>
      <w:r>
        <w:rPr>
          <w:rFonts w:ascii="Garamond" w:hAnsi="Garamond"/>
          <w:b/>
        </w:rPr>
        <w:t>2</w:t>
      </w:r>
      <w:r w:rsidR="00F254D1">
        <w:rPr>
          <w:rFonts w:ascii="Garamond" w:hAnsi="Garamond"/>
          <w:b/>
        </w:rPr>
        <w:t xml:space="preserve"> v 7.</w:t>
      </w:r>
      <w:r>
        <w:rPr>
          <w:rFonts w:ascii="Garamond" w:hAnsi="Garamond"/>
          <w:b/>
        </w:rPr>
        <w:t>C</w:t>
      </w:r>
      <w:r w:rsidR="00F254D1">
        <w:rPr>
          <w:rFonts w:ascii="Garamond" w:hAnsi="Garamond"/>
          <w:b/>
        </w:rPr>
        <w:t>.</w:t>
      </w:r>
      <w:proofErr w:type="gramEnd"/>
      <w:r w:rsidR="001C3170">
        <w:rPr>
          <w:rFonts w:ascii="Garamond" w:hAnsi="Garamond"/>
          <w:b/>
        </w:rPr>
        <w:t xml:space="preserve"> Jeho časová dotace je 1</w:t>
      </w:r>
      <w:r w:rsidR="00F254D1">
        <w:rPr>
          <w:rFonts w:ascii="Garamond" w:hAnsi="Garamond"/>
          <w:b/>
        </w:rPr>
        <w:t xml:space="preserve">0 minut. Je vhodný i pro </w:t>
      </w:r>
      <w:proofErr w:type="gramStart"/>
      <w:r w:rsidR="00F254D1">
        <w:rPr>
          <w:rFonts w:ascii="Garamond" w:hAnsi="Garamond"/>
          <w:b/>
        </w:rPr>
        <w:t>žáky s SVP</w:t>
      </w:r>
      <w:proofErr w:type="gramEnd"/>
      <w:r w:rsidR="00F254D1">
        <w:rPr>
          <w:rFonts w:ascii="Garamond" w:hAnsi="Garamond"/>
          <w:b/>
        </w:rPr>
        <w:t xml:space="preserve">. </w:t>
      </w:r>
    </w:p>
    <w:p w:rsidR="00FE2E8D" w:rsidRDefault="00FE2E8D" w:rsidP="00FE2E8D">
      <w:pPr>
        <w:rPr>
          <w:rFonts w:ascii="Garamond" w:hAnsi="Garamond"/>
        </w:rPr>
      </w:pPr>
    </w:p>
    <w:p w:rsidR="00FE2E8D" w:rsidRDefault="00FE2E8D" w:rsidP="00FE2E8D">
      <w:pPr>
        <w:rPr>
          <w:rFonts w:ascii="Garamond" w:hAnsi="Garamond"/>
        </w:rPr>
      </w:pPr>
    </w:p>
    <w:p w:rsidR="00FE2E8D" w:rsidRDefault="00FE2E8D" w:rsidP="00FE2E8D">
      <w:pPr>
        <w:rPr>
          <w:rFonts w:ascii="Garamond" w:hAnsi="Garamond"/>
        </w:rPr>
      </w:pPr>
    </w:p>
    <w:p w:rsidR="00FE2E8D" w:rsidRDefault="00FE2E8D" w:rsidP="00FE2E8D">
      <w:pPr>
        <w:rPr>
          <w:rFonts w:ascii="Garamond" w:hAnsi="Garamond"/>
        </w:rPr>
      </w:pPr>
    </w:p>
    <w:p w:rsidR="00FE3987" w:rsidRDefault="00FE3987" w:rsidP="00FE2E8D">
      <w:pPr>
        <w:rPr>
          <w:rFonts w:ascii="Garamond" w:hAnsi="Garamond"/>
        </w:rPr>
      </w:pPr>
    </w:p>
    <w:p w:rsidR="00FE3987" w:rsidRDefault="00FE3987" w:rsidP="00FE2E8D">
      <w:pPr>
        <w:rPr>
          <w:rFonts w:ascii="Garamond" w:hAnsi="Garamond"/>
        </w:rPr>
      </w:pPr>
    </w:p>
    <w:p w:rsidR="00FE2E8D" w:rsidRDefault="00FE2E8D" w:rsidP="00FE2E8D">
      <w:pPr>
        <w:rPr>
          <w:rFonts w:ascii="Garamond" w:hAnsi="Garamond"/>
        </w:rPr>
      </w:pPr>
    </w:p>
    <w:p w:rsidR="00FE2E8D" w:rsidRDefault="00FE2E8D" w:rsidP="00FE2E8D">
      <w:pPr>
        <w:rPr>
          <w:rFonts w:ascii="Garamond" w:hAnsi="Garamond"/>
        </w:rPr>
      </w:pPr>
    </w:p>
    <w:p w:rsidR="00FE2E8D" w:rsidRDefault="00FE2E8D" w:rsidP="00FE2E8D">
      <w:pPr>
        <w:rPr>
          <w:rFonts w:ascii="Garamond" w:hAnsi="Garamond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71755</wp:posOffset>
            </wp:positionV>
            <wp:extent cx="5762625" cy="1619250"/>
            <wp:effectExtent l="0" t="0" r="9525" b="0"/>
            <wp:wrapNone/>
            <wp:docPr id="2" name="Obrázek 2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2E8D" w:rsidRDefault="00FE2E8D" w:rsidP="00FE2E8D">
      <w:pPr>
        <w:rPr>
          <w:rFonts w:ascii="Garamond" w:hAnsi="Garamond"/>
        </w:rPr>
      </w:pPr>
    </w:p>
    <w:p w:rsidR="00FE2E8D" w:rsidRDefault="00FE2E8D" w:rsidP="00FE2E8D">
      <w:pPr>
        <w:rPr>
          <w:rFonts w:ascii="Garamond" w:hAnsi="Garamond"/>
        </w:rPr>
      </w:pPr>
    </w:p>
    <w:p w:rsidR="00FE2E8D" w:rsidRDefault="00FE2E8D" w:rsidP="00FE2E8D">
      <w:pPr>
        <w:rPr>
          <w:rFonts w:ascii="Garamond" w:hAnsi="Garamond"/>
        </w:rPr>
      </w:pPr>
    </w:p>
    <w:p w:rsidR="00FE2E8D" w:rsidRDefault="00FE2E8D" w:rsidP="00FE2E8D">
      <w:pPr>
        <w:rPr>
          <w:rFonts w:ascii="Garamond" w:hAnsi="Garamond"/>
        </w:rPr>
      </w:pPr>
    </w:p>
    <w:p w:rsidR="00FE2E8D" w:rsidRDefault="00FE2E8D" w:rsidP="00FE2E8D">
      <w:pPr>
        <w:rPr>
          <w:rFonts w:ascii="Garamond" w:hAnsi="Garamond"/>
        </w:rPr>
      </w:pPr>
    </w:p>
    <w:p w:rsidR="00FE3987" w:rsidRDefault="00FE3987" w:rsidP="00FE2E8D">
      <w:pPr>
        <w:suppressAutoHyphens w:val="0"/>
        <w:spacing w:after="200" w:line="276" w:lineRule="auto"/>
        <w:rPr>
          <w:rFonts w:ascii="Courier New" w:hAnsi="Courier New"/>
          <w:b/>
          <w:bCs/>
          <w:sz w:val="48"/>
          <w:szCs w:val="48"/>
        </w:rPr>
        <w:sectPr w:rsidR="00FE3987" w:rsidSect="00FE3987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6569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332"/>
        <w:gridCol w:w="10085"/>
        <w:gridCol w:w="464"/>
        <w:gridCol w:w="10544"/>
        <w:gridCol w:w="822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06"/>
        <w:gridCol w:w="823"/>
      </w:tblGrid>
      <w:tr w:rsidR="00C859FA" w:rsidRPr="003A28D0" w:rsidTr="004C4BD3">
        <w:trPr>
          <w:trHeight w:val="375"/>
        </w:trPr>
        <w:tc>
          <w:tcPr>
            <w:tcW w:w="941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tbl>
            <w:tblPr>
              <w:tblW w:w="1158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86"/>
              <w:gridCol w:w="815"/>
              <w:gridCol w:w="816"/>
              <w:gridCol w:w="816"/>
              <w:gridCol w:w="816"/>
              <w:gridCol w:w="816"/>
              <w:gridCol w:w="816"/>
              <w:gridCol w:w="816"/>
              <w:gridCol w:w="816"/>
              <w:gridCol w:w="816"/>
              <w:gridCol w:w="816"/>
              <w:gridCol w:w="816"/>
              <w:gridCol w:w="816"/>
            </w:tblGrid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1104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KŘÍŽOVKA</w:t>
                  </w: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75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1.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12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2.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12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3.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4.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5.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6.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7.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8.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</w:tbl>
          <w:p w:rsidR="00C859FA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  <w:p w:rsidR="00AF4683" w:rsidRDefault="00AF4683" w:rsidP="00AF4683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  <w:tbl>
            <w:tblPr>
              <w:tblW w:w="60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540"/>
              <w:gridCol w:w="3630"/>
              <w:gridCol w:w="146"/>
              <w:gridCol w:w="920"/>
              <w:gridCol w:w="920"/>
            </w:tblGrid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1.</w:t>
                  </w:r>
                </w:p>
              </w:tc>
              <w:tc>
                <w:tcPr>
                  <w:tcW w:w="3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Část ptačího pera (letky)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2.</w:t>
                  </w:r>
                </w:p>
              </w:tc>
              <w:tc>
                <w:tcPr>
                  <w:tcW w:w="46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Nejstarší obojživelník z prvohor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3.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Orgán pohybu u ryb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4.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Larva mihule potoční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5.</w:t>
                  </w:r>
                </w:p>
              </w:tc>
              <w:tc>
                <w:tcPr>
                  <w:tcW w:w="46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Paryby žijící v teplých mořích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6.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Skupina plazů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7.</w:t>
                  </w:r>
                </w:p>
              </w:tc>
              <w:tc>
                <w:tcPr>
                  <w:tcW w:w="46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Vrozená reakce na určitý podnět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8.</w:t>
                  </w:r>
                </w:p>
              </w:tc>
              <w:tc>
                <w:tcPr>
                  <w:tcW w:w="3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Část ptačího pera (letky)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</w:tbl>
          <w:p w:rsidR="00AF4683" w:rsidRPr="003A28D0" w:rsidRDefault="00AF4683" w:rsidP="00AF4683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638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</w:tr>
      <w:tr w:rsidR="00C859FA" w:rsidRPr="003A28D0" w:rsidTr="004C4BD3">
        <w:trPr>
          <w:gridBefore w:val="1"/>
          <w:wBefore w:w="411" w:type="dxa"/>
          <w:trHeight w:val="375"/>
        </w:trPr>
        <w:tc>
          <w:tcPr>
            <w:tcW w:w="53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638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</w:tr>
      <w:tr w:rsidR="00C859FA" w:rsidRPr="003A28D0" w:rsidTr="004C4BD3">
        <w:trPr>
          <w:gridBefore w:val="1"/>
          <w:wBefore w:w="411" w:type="dxa"/>
          <w:trHeight w:val="375"/>
        </w:trPr>
        <w:tc>
          <w:tcPr>
            <w:tcW w:w="53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638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</w:tr>
      <w:tr w:rsidR="00C859FA" w:rsidRPr="003A28D0" w:rsidTr="004C4BD3">
        <w:trPr>
          <w:gridBefore w:val="1"/>
          <w:wBefore w:w="411" w:type="dxa"/>
          <w:trHeight w:val="375"/>
        </w:trPr>
        <w:tc>
          <w:tcPr>
            <w:tcW w:w="53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638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</w:tr>
      <w:tr w:rsidR="00C859FA" w:rsidRPr="003A28D0" w:rsidTr="004C4BD3">
        <w:trPr>
          <w:gridBefore w:val="1"/>
          <w:wBefore w:w="411" w:type="dxa"/>
          <w:trHeight w:val="375"/>
        </w:trPr>
        <w:tc>
          <w:tcPr>
            <w:tcW w:w="53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638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</w:tr>
      <w:tr w:rsidR="00C859FA" w:rsidRPr="003A28D0" w:rsidTr="004C4BD3">
        <w:trPr>
          <w:gridBefore w:val="1"/>
          <w:wBefore w:w="411" w:type="dxa"/>
          <w:trHeight w:val="375"/>
        </w:trPr>
        <w:tc>
          <w:tcPr>
            <w:tcW w:w="53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638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</w:tr>
      <w:tr w:rsidR="00C859FA" w:rsidRPr="003A28D0" w:rsidTr="004C4BD3">
        <w:trPr>
          <w:gridBefore w:val="1"/>
          <w:wBefore w:w="411" w:type="dxa"/>
          <w:trHeight w:val="375"/>
        </w:trPr>
        <w:tc>
          <w:tcPr>
            <w:tcW w:w="530" w:type="dxa"/>
            <w:tcBorders>
              <w:left w:val="nil"/>
            </w:tcBorders>
            <w:shd w:val="clear" w:color="auto" w:fill="auto"/>
            <w:noWrap/>
            <w:vAlign w:val="bottom"/>
          </w:tcPr>
          <w:tbl>
            <w:tblPr>
              <w:tblW w:w="11581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74"/>
              <w:gridCol w:w="387"/>
              <w:gridCol w:w="912"/>
              <w:gridCol w:w="754"/>
              <w:gridCol w:w="808"/>
              <w:gridCol w:w="858"/>
              <w:gridCol w:w="808"/>
              <w:gridCol w:w="858"/>
              <w:gridCol w:w="858"/>
              <w:gridCol w:w="858"/>
              <w:gridCol w:w="808"/>
              <w:gridCol w:w="754"/>
              <w:gridCol w:w="808"/>
            </w:tblGrid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1104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KŘÍŽOVKA</w:t>
                  </w:r>
                </w:p>
              </w:tc>
            </w:tr>
            <w:tr w:rsidR="00AF4683" w:rsidRPr="00AF4683" w:rsidTr="00AF4683">
              <w:trPr>
                <w:trHeight w:val="375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75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1.</w:t>
                  </w:r>
                </w:p>
              </w:tc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B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12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R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K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AF4683" w:rsidRPr="00AF4683" w:rsidTr="00AF4683">
              <w:trPr>
                <w:trHeight w:val="375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2.</w:t>
                  </w:r>
                </w:p>
              </w:tc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K</w:t>
                  </w: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R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Y</w:t>
                  </w: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T</w:t>
                  </w:r>
                </w:p>
              </w:tc>
              <w:tc>
                <w:tcPr>
                  <w:tcW w:w="10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O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12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L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E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B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E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C</w:t>
                  </w:r>
                </w:p>
              </w:tc>
            </w:tr>
            <w:tr w:rsidR="00AF4683" w:rsidRPr="00AF4683" w:rsidTr="00AF4683">
              <w:trPr>
                <w:trHeight w:val="375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3.</w:t>
                  </w:r>
                </w:p>
              </w:tc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P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L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O</w:t>
                  </w: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U</w:t>
                  </w:r>
                </w:p>
              </w:tc>
              <w:tc>
                <w:tcPr>
                  <w:tcW w:w="10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T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V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E</w:t>
                  </w: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75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4.</w:t>
                  </w:r>
                </w:p>
              </w:tc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M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I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N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O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H</w:t>
                  </w:r>
                </w:p>
              </w:tc>
              <w:tc>
                <w:tcPr>
                  <w:tcW w:w="10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75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5.</w:t>
                  </w:r>
                </w:p>
              </w:tc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R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E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J</w:t>
                  </w:r>
                </w:p>
              </w:tc>
              <w:tc>
                <w:tcPr>
                  <w:tcW w:w="10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N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O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C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75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6.</w:t>
                  </w:r>
                </w:p>
              </w:tc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H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A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D</w:t>
                  </w:r>
                </w:p>
              </w:tc>
              <w:tc>
                <w:tcPr>
                  <w:tcW w:w="10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75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7.</w:t>
                  </w: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I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N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S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T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I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N</w:t>
                  </w:r>
                </w:p>
              </w:tc>
              <w:tc>
                <w:tcPr>
                  <w:tcW w:w="10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K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T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75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8.</w:t>
                  </w:r>
                </w:p>
              </w:tc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P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R</w:t>
                  </w:r>
                </w:p>
              </w:tc>
              <w:tc>
                <w:tcPr>
                  <w:tcW w:w="10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P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O</w:t>
                  </w: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R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</w:tbl>
          <w:p w:rsidR="00C859FA" w:rsidRDefault="00C859FA" w:rsidP="00AF4683">
            <w:pPr>
              <w:suppressAutoHyphens w:val="0"/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  <w:p w:rsidR="00AF4683" w:rsidRPr="003A28D0" w:rsidRDefault="00AF4683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638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</w:tr>
      <w:tr w:rsidR="00C859FA" w:rsidRPr="003A28D0" w:rsidTr="004C4BD3">
        <w:trPr>
          <w:gridBefore w:val="1"/>
          <w:wBefore w:w="411" w:type="dxa"/>
          <w:trHeight w:val="375"/>
        </w:trPr>
        <w:tc>
          <w:tcPr>
            <w:tcW w:w="530" w:type="dxa"/>
            <w:tcBorders>
              <w:left w:val="nil"/>
            </w:tcBorders>
            <w:shd w:val="clear" w:color="auto" w:fill="auto"/>
            <w:noWrap/>
            <w:vAlign w:val="bottom"/>
          </w:tcPr>
          <w:tbl>
            <w:tblPr>
              <w:tblW w:w="51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540"/>
              <w:gridCol w:w="3630"/>
              <w:gridCol w:w="146"/>
              <w:gridCol w:w="920"/>
            </w:tblGrid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1.</w:t>
                  </w:r>
                </w:p>
              </w:tc>
              <w:tc>
                <w:tcPr>
                  <w:tcW w:w="3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Část ptačího pera (letky)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2.</w:t>
                  </w:r>
                </w:p>
              </w:tc>
              <w:tc>
                <w:tcPr>
                  <w:tcW w:w="46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Nejstarší obojživelník z prvohor</w:t>
                  </w: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3.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Orgán pohybu u ryb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4.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Larva mihule potoční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5.</w:t>
                  </w:r>
                </w:p>
              </w:tc>
              <w:tc>
                <w:tcPr>
                  <w:tcW w:w="46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Paryby žijící v teplých mořích</w:t>
                  </w: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6.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Skupina plazů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7.</w:t>
                  </w:r>
                </w:p>
              </w:tc>
              <w:tc>
                <w:tcPr>
                  <w:tcW w:w="46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Vrozená reakce na určitý podnět</w:t>
                  </w:r>
                </w:p>
              </w:tc>
            </w:tr>
            <w:tr w:rsidR="00AF4683" w:rsidRPr="00AF4683" w:rsidTr="00AF4683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jc w:val="center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8.</w:t>
                  </w:r>
                </w:p>
              </w:tc>
              <w:tc>
                <w:tcPr>
                  <w:tcW w:w="3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  <w:r w:rsidRPr="00AF4683"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  <w:t>Část ptačího pera (letky)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4683" w:rsidRPr="00AF4683" w:rsidRDefault="00AF4683" w:rsidP="00AF4683">
                  <w:pPr>
                    <w:suppressAutoHyphens w:val="0"/>
                    <w:rPr>
                      <w:rFonts w:ascii="Arial CE" w:hAnsi="Arial CE" w:cs="Arial CE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</w:tbl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638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859FA" w:rsidRPr="003A28D0" w:rsidRDefault="00C859FA" w:rsidP="0077755C">
            <w:pPr>
              <w:jc w:val="center"/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C859FA" w:rsidRPr="003A28D0" w:rsidRDefault="00C859FA" w:rsidP="0077755C">
            <w:pPr>
              <w:rPr>
                <w:rFonts w:ascii="Arial CE" w:hAnsi="Arial CE" w:cs="Arial CE"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0B12CB" w:rsidRDefault="000B12CB" w:rsidP="00C859FA">
      <w:pPr>
        <w:suppressAutoHyphens w:val="0"/>
        <w:spacing w:after="200" w:line="276" w:lineRule="auto"/>
        <w:rPr>
          <w:sz w:val="40"/>
          <w:szCs w:val="40"/>
        </w:rPr>
      </w:pPr>
    </w:p>
    <w:p w:rsidR="008C671B" w:rsidRPr="008C671B" w:rsidRDefault="00AD1AB7" w:rsidP="006D249B">
      <w:pPr>
        <w:suppressAutoHyphens w:val="0"/>
        <w:spacing w:before="100" w:beforeAutospacing="1" w:after="100" w:afterAutospacing="1"/>
        <w:jc w:val="both"/>
        <w:rPr>
          <w:rFonts w:ascii="Courier New" w:hAnsi="Courier New" w:cs="Courier New"/>
          <w:sz w:val="32"/>
          <w:szCs w:val="32"/>
          <w:lang w:eastAsia="cs-CZ"/>
        </w:rPr>
      </w:pPr>
      <w:r w:rsidRPr="00AD1AB7">
        <w:rPr>
          <w:rFonts w:ascii="Courier New" w:hAnsi="Courier New" w:cs="Courier New"/>
          <w:b/>
          <w:sz w:val="32"/>
          <w:szCs w:val="32"/>
          <w:lang w:eastAsia="cs-CZ"/>
        </w:rPr>
        <w:lastRenderedPageBreak/>
        <w:t>BOTANIKA</w:t>
      </w:r>
      <w:r>
        <w:rPr>
          <w:rFonts w:ascii="Courier New" w:hAnsi="Courier New" w:cs="Courier New"/>
          <w:sz w:val="32"/>
          <w:szCs w:val="32"/>
          <w:lang w:eastAsia="cs-CZ"/>
        </w:rPr>
        <w:t xml:space="preserve"> </w:t>
      </w:r>
      <w:r w:rsidR="008C671B">
        <w:rPr>
          <w:rFonts w:ascii="Courier New" w:hAnsi="Courier New" w:cs="Courier New"/>
          <w:sz w:val="32"/>
          <w:szCs w:val="32"/>
          <w:lang w:eastAsia="cs-CZ"/>
        </w:rPr>
        <w:t>(</w:t>
      </w:r>
      <w:proofErr w:type="gramStart"/>
      <w:r w:rsidR="008C671B" w:rsidRPr="008C671B">
        <w:rPr>
          <w:rFonts w:ascii="Courier New" w:hAnsi="Courier New" w:cs="Courier New"/>
          <w:b/>
          <w:bCs/>
          <w:sz w:val="32"/>
          <w:szCs w:val="32"/>
          <w:lang w:eastAsia="cs-CZ"/>
        </w:rPr>
        <w:t>rostlinopis</w:t>
      </w:r>
      <w:r w:rsidR="008C671B">
        <w:rPr>
          <w:rFonts w:ascii="Courier New" w:hAnsi="Courier New" w:cs="Courier New"/>
          <w:sz w:val="32"/>
          <w:szCs w:val="32"/>
          <w:lang w:eastAsia="cs-CZ"/>
        </w:rPr>
        <w:t>,</w:t>
      </w:r>
      <w:r w:rsidR="008C671B" w:rsidRPr="008C671B">
        <w:rPr>
          <w:rFonts w:ascii="Courier New" w:hAnsi="Courier New" w:cs="Courier New"/>
          <w:b/>
          <w:bCs/>
          <w:sz w:val="32"/>
          <w:szCs w:val="32"/>
          <w:lang w:eastAsia="cs-CZ"/>
        </w:rPr>
        <w:t>fytologie</w:t>
      </w:r>
      <w:proofErr w:type="gramEnd"/>
      <w:r w:rsidR="008C671B">
        <w:rPr>
          <w:rFonts w:ascii="Courier New" w:hAnsi="Courier New" w:cs="Courier New"/>
          <w:b/>
          <w:bCs/>
          <w:sz w:val="32"/>
          <w:szCs w:val="32"/>
          <w:lang w:eastAsia="cs-CZ"/>
        </w:rPr>
        <w:t>)</w:t>
      </w:r>
      <w:r w:rsidR="008C671B" w:rsidRPr="008C671B">
        <w:rPr>
          <w:rFonts w:ascii="Courier New" w:hAnsi="Courier New" w:cs="Courier New"/>
          <w:sz w:val="32"/>
          <w:szCs w:val="32"/>
          <w:lang w:eastAsia="cs-CZ"/>
        </w:rPr>
        <w:t xml:space="preserve"> je přírodní věda</w:t>
      </w:r>
      <w:r w:rsidR="008C671B">
        <w:rPr>
          <w:rFonts w:ascii="Courier New" w:hAnsi="Courier New" w:cs="Courier New"/>
          <w:sz w:val="32"/>
          <w:szCs w:val="32"/>
          <w:lang w:eastAsia="cs-CZ"/>
        </w:rPr>
        <w:t xml:space="preserve">. </w:t>
      </w:r>
      <w:r w:rsidR="008C671B" w:rsidRPr="008C671B">
        <w:rPr>
          <w:rFonts w:ascii="Courier New" w:hAnsi="Courier New" w:cs="Courier New"/>
          <w:sz w:val="32"/>
          <w:szCs w:val="32"/>
          <w:lang w:eastAsia="cs-CZ"/>
        </w:rPr>
        <w:t>Z</w:t>
      </w:r>
      <w:r w:rsidR="008C671B">
        <w:rPr>
          <w:rFonts w:ascii="Courier New" w:hAnsi="Courier New" w:cs="Courier New"/>
          <w:sz w:val="32"/>
          <w:szCs w:val="32"/>
          <w:lang w:eastAsia="cs-CZ"/>
        </w:rPr>
        <w:t xml:space="preserve">koumá </w:t>
      </w:r>
      <w:r w:rsidR="008C671B" w:rsidRPr="008C671B">
        <w:rPr>
          <w:rFonts w:ascii="Courier New" w:hAnsi="Courier New" w:cs="Courier New"/>
          <w:sz w:val="32"/>
          <w:szCs w:val="32"/>
          <w:lang w:eastAsia="cs-CZ"/>
        </w:rPr>
        <w:t xml:space="preserve">část přírody, kterou označujeme termínem </w:t>
      </w:r>
      <w:r w:rsidR="008C671B" w:rsidRPr="008C671B">
        <w:rPr>
          <w:rFonts w:ascii="Courier New" w:hAnsi="Courier New" w:cs="Courier New"/>
          <w:b/>
          <w:i/>
          <w:sz w:val="32"/>
          <w:szCs w:val="32"/>
          <w:lang w:eastAsia="cs-CZ"/>
        </w:rPr>
        <w:t>flóra</w:t>
      </w:r>
      <w:r w:rsidR="008C671B" w:rsidRPr="008C671B">
        <w:rPr>
          <w:rFonts w:ascii="Courier New" w:hAnsi="Courier New" w:cs="Courier New"/>
          <w:sz w:val="32"/>
          <w:szCs w:val="32"/>
          <w:lang w:eastAsia="cs-CZ"/>
        </w:rPr>
        <w:t>, tedy rostliny a vše, co s nimi souvisí. V rámci botaniky můžeme rozlišit další spe</w:t>
      </w:r>
      <w:r w:rsidR="008C671B">
        <w:rPr>
          <w:rFonts w:ascii="Courier New" w:hAnsi="Courier New" w:cs="Courier New"/>
          <w:sz w:val="32"/>
          <w:szCs w:val="32"/>
          <w:lang w:eastAsia="cs-CZ"/>
        </w:rPr>
        <w:t>cializovanější vědní obory -</w:t>
      </w:r>
      <w:r w:rsidR="008C671B" w:rsidRPr="008C671B">
        <w:rPr>
          <w:rFonts w:ascii="Courier New" w:hAnsi="Courier New" w:cs="Courier New"/>
          <w:sz w:val="32"/>
          <w:szCs w:val="32"/>
          <w:lang w:eastAsia="cs-CZ"/>
        </w:rPr>
        <w:t xml:space="preserve"> geobotanika, fytogeografie, morfologie rostlin, paleobotanika, fyziologie, systematika, ekologie, anatomie rostlin a</w:t>
      </w:r>
      <w:r w:rsidR="008C671B">
        <w:rPr>
          <w:rFonts w:ascii="Courier New" w:hAnsi="Courier New" w:cs="Courier New"/>
          <w:sz w:val="32"/>
          <w:szCs w:val="32"/>
          <w:lang w:eastAsia="cs-CZ"/>
        </w:rPr>
        <w:t>td.</w:t>
      </w:r>
      <w:r w:rsidR="008C671B" w:rsidRPr="008C671B">
        <w:rPr>
          <w:rFonts w:ascii="Courier New" w:hAnsi="Courier New" w:cs="Courier New"/>
          <w:sz w:val="32"/>
          <w:szCs w:val="32"/>
          <w:lang w:eastAsia="cs-CZ"/>
        </w:rPr>
        <w:t xml:space="preserve"> </w:t>
      </w:r>
    </w:p>
    <w:p w:rsidR="008C671B" w:rsidRPr="0013008E" w:rsidRDefault="008C671B" w:rsidP="0013008E">
      <w:pPr>
        <w:pStyle w:val="Odstavecseseznamem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ourier New" w:hAnsi="Courier New" w:cs="Courier New"/>
          <w:sz w:val="32"/>
          <w:szCs w:val="32"/>
          <w:lang w:eastAsia="cs-CZ"/>
        </w:rPr>
      </w:pPr>
      <w:r w:rsidRPr="0013008E">
        <w:rPr>
          <w:rFonts w:ascii="Courier New" w:hAnsi="Courier New" w:cs="Courier New"/>
          <w:b/>
          <w:i/>
          <w:sz w:val="32"/>
          <w:szCs w:val="32"/>
          <w:lang w:eastAsia="cs-CZ"/>
        </w:rPr>
        <w:t>Historie botaniky</w:t>
      </w:r>
      <w:r w:rsidRPr="0013008E">
        <w:rPr>
          <w:rFonts w:ascii="Courier New" w:hAnsi="Courier New" w:cs="Courier New"/>
          <w:sz w:val="32"/>
          <w:szCs w:val="32"/>
          <w:lang w:eastAsia="cs-CZ"/>
        </w:rPr>
        <w:t xml:space="preserve"> má své kořeny v ústním podání paleolitického člověka,</w:t>
      </w:r>
      <w:r w:rsidR="006D249B" w:rsidRPr="0013008E">
        <w:rPr>
          <w:rFonts w:ascii="Courier New" w:hAnsi="Courier New" w:cs="Courier New"/>
          <w:sz w:val="32"/>
          <w:szCs w:val="32"/>
          <w:lang w:eastAsia="cs-CZ"/>
        </w:rPr>
        <w:t xml:space="preserve"> který se živil výhradně sběrem plodin. </w:t>
      </w:r>
      <w:r w:rsidRPr="0013008E">
        <w:rPr>
          <w:rFonts w:ascii="Courier New" w:hAnsi="Courier New" w:cs="Courier New"/>
          <w:sz w:val="32"/>
          <w:szCs w:val="32"/>
          <w:lang w:eastAsia="cs-CZ"/>
        </w:rPr>
        <w:t>Zřejmé pokročilé znalosti registrujeme v období neolitické revoluce - přechodu člověka k zemědělství. Větší zájem o samotnou rostlinu se projevil až ve starých Athénách u Aristotelova žáka</w:t>
      </w:r>
      <w:r w:rsidR="006D249B" w:rsidRPr="0013008E">
        <w:rPr>
          <w:rFonts w:ascii="Courier New" w:hAnsi="Courier New" w:cs="Courier New"/>
          <w:sz w:val="32"/>
          <w:szCs w:val="32"/>
          <w:lang w:eastAsia="cs-CZ"/>
        </w:rPr>
        <w:t xml:space="preserve"> </w:t>
      </w:r>
      <w:proofErr w:type="spellStart"/>
      <w:r w:rsidR="006D249B" w:rsidRPr="0013008E">
        <w:rPr>
          <w:rFonts w:ascii="Courier New" w:hAnsi="Courier New" w:cs="Courier New"/>
          <w:sz w:val="32"/>
          <w:szCs w:val="32"/>
          <w:lang w:eastAsia="cs-CZ"/>
        </w:rPr>
        <w:t>Theofrasta</w:t>
      </w:r>
      <w:proofErr w:type="spellEnd"/>
      <w:r w:rsidRPr="0013008E">
        <w:rPr>
          <w:rFonts w:ascii="Courier New" w:hAnsi="Courier New" w:cs="Courier New"/>
          <w:sz w:val="32"/>
          <w:szCs w:val="32"/>
          <w:lang w:eastAsia="cs-CZ"/>
        </w:rPr>
        <w:t>. V Evropě byl po dobu stře</w:t>
      </w:r>
      <w:r w:rsidR="006D249B" w:rsidRPr="0013008E">
        <w:rPr>
          <w:rFonts w:ascii="Courier New" w:hAnsi="Courier New" w:cs="Courier New"/>
          <w:sz w:val="32"/>
          <w:szCs w:val="32"/>
          <w:lang w:eastAsia="cs-CZ"/>
        </w:rPr>
        <w:t>dověku většinou zájem pouze o lé</w:t>
      </w:r>
      <w:r w:rsidRPr="0013008E">
        <w:rPr>
          <w:rFonts w:ascii="Courier New" w:hAnsi="Courier New" w:cs="Courier New"/>
          <w:sz w:val="32"/>
          <w:szCs w:val="32"/>
          <w:lang w:eastAsia="cs-CZ"/>
        </w:rPr>
        <w:t xml:space="preserve">čivé účinky rostlin, které byly zapisovány do tzv. </w:t>
      </w:r>
      <w:hyperlink r:id="rId12" w:tooltip="Herbář" w:history="1">
        <w:r w:rsidRPr="0013008E">
          <w:rPr>
            <w:rFonts w:ascii="Courier New" w:hAnsi="Courier New" w:cs="Courier New"/>
            <w:color w:val="0000FF"/>
            <w:sz w:val="32"/>
            <w:szCs w:val="32"/>
            <w:u w:val="single"/>
            <w:lang w:eastAsia="cs-CZ"/>
          </w:rPr>
          <w:t>herbářů</w:t>
        </w:r>
      </w:hyperlink>
      <w:r w:rsidRPr="0013008E">
        <w:rPr>
          <w:rFonts w:ascii="Courier New" w:hAnsi="Courier New" w:cs="Courier New"/>
          <w:sz w:val="32"/>
          <w:szCs w:val="32"/>
          <w:lang w:eastAsia="cs-CZ"/>
        </w:rPr>
        <w:t>.</w:t>
      </w:r>
    </w:p>
    <w:p w:rsidR="006D249B" w:rsidRDefault="006D249B" w:rsidP="006D249B">
      <w:pPr>
        <w:suppressAutoHyphens w:val="0"/>
        <w:spacing w:before="100" w:beforeAutospacing="1" w:after="100" w:afterAutospacing="1"/>
        <w:jc w:val="both"/>
        <w:rPr>
          <w:rFonts w:ascii="Courier New" w:hAnsi="Courier New" w:cs="Courier New"/>
          <w:sz w:val="32"/>
          <w:szCs w:val="32"/>
          <w:lang w:eastAsia="cs-CZ"/>
        </w:rPr>
      </w:pPr>
    </w:p>
    <w:p w:rsidR="008C671B" w:rsidRDefault="008C671B" w:rsidP="006D249B">
      <w:pPr>
        <w:suppressAutoHyphens w:val="0"/>
        <w:spacing w:before="100" w:beforeAutospacing="1" w:after="100" w:afterAutospacing="1"/>
        <w:jc w:val="both"/>
        <w:rPr>
          <w:rFonts w:ascii="Courier New" w:hAnsi="Courier New" w:cs="Courier New"/>
          <w:sz w:val="32"/>
          <w:szCs w:val="32"/>
          <w:lang w:eastAsia="cs-CZ"/>
        </w:rPr>
      </w:pPr>
      <w:r w:rsidRPr="008C671B">
        <w:rPr>
          <w:rFonts w:ascii="Courier New" w:hAnsi="Courier New" w:cs="Courier New"/>
          <w:sz w:val="32"/>
          <w:szCs w:val="32"/>
          <w:lang w:eastAsia="cs-CZ"/>
        </w:rPr>
        <w:t xml:space="preserve">V Evropě se botanika odlišila od </w:t>
      </w:r>
      <w:r w:rsidRPr="006D249B">
        <w:rPr>
          <w:rFonts w:ascii="Courier New" w:hAnsi="Courier New" w:cs="Courier New"/>
          <w:sz w:val="32"/>
          <w:szCs w:val="32"/>
          <w:lang w:eastAsia="cs-CZ"/>
        </w:rPr>
        <w:t>zemědělství</w:t>
      </w:r>
      <w:r w:rsidRPr="008C671B">
        <w:rPr>
          <w:rFonts w:ascii="Courier New" w:hAnsi="Courier New" w:cs="Courier New"/>
          <w:sz w:val="32"/>
          <w:szCs w:val="32"/>
          <w:lang w:eastAsia="cs-CZ"/>
        </w:rPr>
        <w:t xml:space="preserve"> a </w:t>
      </w:r>
      <w:r w:rsidRPr="006D249B">
        <w:rPr>
          <w:rFonts w:ascii="Courier New" w:hAnsi="Courier New" w:cs="Courier New"/>
          <w:sz w:val="32"/>
          <w:szCs w:val="32"/>
          <w:lang w:eastAsia="cs-CZ"/>
        </w:rPr>
        <w:t>medicíny</w:t>
      </w:r>
      <w:r w:rsidRPr="008C671B">
        <w:rPr>
          <w:rFonts w:ascii="Courier New" w:hAnsi="Courier New" w:cs="Courier New"/>
          <w:sz w:val="32"/>
          <w:szCs w:val="32"/>
          <w:lang w:eastAsia="cs-CZ"/>
        </w:rPr>
        <w:t xml:space="preserve"> až v </w:t>
      </w:r>
      <w:r w:rsidRPr="006D249B">
        <w:rPr>
          <w:rFonts w:ascii="Courier New" w:hAnsi="Courier New" w:cs="Courier New"/>
          <w:sz w:val="32"/>
          <w:szCs w:val="32"/>
          <w:lang w:eastAsia="cs-CZ"/>
        </w:rPr>
        <w:t>renesanci</w:t>
      </w:r>
      <w:r w:rsidRPr="008C671B">
        <w:rPr>
          <w:rFonts w:ascii="Courier New" w:hAnsi="Courier New" w:cs="Courier New"/>
          <w:sz w:val="32"/>
          <w:szCs w:val="32"/>
          <w:lang w:eastAsia="cs-CZ"/>
        </w:rPr>
        <w:t xml:space="preserve">. V českém prostředí na to měl velký vliv lékař </w:t>
      </w:r>
      <w:r w:rsidRPr="006D249B">
        <w:rPr>
          <w:rFonts w:ascii="Courier New" w:hAnsi="Courier New" w:cs="Courier New"/>
          <w:sz w:val="32"/>
          <w:szCs w:val="32"/>
          <w:lang w:eastAsia="cs-CZ"/>
        </w:rPr>
        <w:t>Adam Zalužanský ze Zalužan</w:t>
      </w:r>
      <w:r w:rsidRPr="008C671B">
        <w:rPr>
          <w:rFonts w:ascii="Courier New" w:hAnsi="Courier New" w:cs="Courier New"/>
          <w:sz w:val="32"/>
          <w:szCs w:val="32"/>
          <w:lang w:eastAsia="cs-CZ"/>
        </w:rPr>
        <w:t xml:space="preserve"> na konci 16. století. Vynález </w:t>
      </w:r>
      <w:r w:rsidRPr="006D249B">
        <w:rPr>
          <w:rFonts w:ascii="Courier New" w:hAnsi="Courier New" w:cs="Courier New"/>
          <w:sz w:val="32"/>
          <w:szCs w:val="32"/>
          <w:lang w:eastAsia="cs-CZ"/>
        </w:rPr>
        <w:t>mikroskopu</w:t>
      </w:r>
      <w:r w:rsidRPr="008C671B">
        <w:rPr>
          <w:rFonts w:ascii="Courier New" w:hAnsi="Courier New" w:cs="Courier New"/>
          <w:sz w:val="32"/>
          <w:szCs w:val="32"/>
          <w:lang w:eastAsia="cs-CZ"/>
        </w:rPr>
        <w:t xml:space="preserve"> byl převratný objev, který umožnil nahlédnout do </w:t>
      </w:r>
      <w:r w:rsidRPr="006D249B">
        <w:rPr>
          <w:rFonts w:ascii="Courier New" w:hAnsi="Courier New" w:cs="Courier New"/>
          <w:sz w:val="32"/>
          <w:szCs w:val="32"/>
          <w:lang w:eastAsia="cs-CZ"/>
        </w:rPr>
        <w:t>anatomie rostlin</w:t>
      </w:r>
      <w:r w:rsidRPr="008C671B">
        <w:rPr>
          <w:rFonts w:ascii="Courier New" w:hAnsi="Courier New" w:cs="Courier New"/>
          <w:sz w:val="32"/>
          <w:szCs w:val="32"/>
          <w:lang w:eastAsia="cs-CZ"/>
        </w:rPr>
        <w:t>.</w:t>
      </w:r>
    </w:p>
    <w:p w:rsidR="00AD1AB7" w:rsidRDefault="00AD1AB7" w:rsidP="006D249B">
      <w:pPr>
        <w:suppressAutoHyphens w:val="0"/>
        <w:spacing w:before="100" w:beforeAutospacing="1" w:after="100" w:afterAutospacing="1"/>
        <w:jc w:val="both"/>
        <w:rPr>
          <w:rFonts w:ascii="Courier New" w:hAnsi="Courier New" w:cs="Courier New"/>
          <w:sz w:val="32"/>
          <w:szCs w:val="32"/>
          <w:lang w:eastAsia="cs-CZ"/>
        </w:rPr>
      </w:pPr>
    </w:p>
    <w:p w:rsidR="00AD1AB7" w:rsidRDefault="00AD1AB7" w:rsidP="006D249B">
      <w:pPr>
        <w:suppressAutoHyphens w:val="0"/>
        <w:spacing w:before="100" w:beforeAutospacing="1" w:after="100" w:afterAutospacing="1"/>
        <w:jc w:val="both"/>
        <w:rPr>
          <w:rFonts w:ascii="Courier New" w:hAnsi="Courier New" w:cs="Courier New"/>
          <w:sz w:val="32"/>
          <w:szCs w:val="32"/>
          <w:lang w:eastAsia="cs-CZ"/>
        </w:rPr>
      </w:pPr>
    </w:p>
    <w:p w:rsidR="00AD1AB7" w:rsidRDefault="00AD1AB7" w:rsidP="006D249B">
      <w:pPr>
        <w:suppressAutoHyphens w:val="0"/>
        <w:spacing w:before="100" w:beforeAutospacing="1" w:after="100" w:afterAutospacing="1"/>
        <w:jc w:val="both"/>
        <w:rPr>
          <w:rFonts w:ascii="Courier New" w:hAnsi="Courier New" w:cs="Courier New"/>
          <w:sz w:val="32"/>
          <w:szCs w:val="32"/>
          <w:lang w:eastAsia="cs-CZ"/>
        </w:rPr>
      </w:pPr>
    </w:p>
    <w:p w:rsidR="00AD1AB7" w:rsidRPr="0013008E" w:rsidRDefault="00AD1AB7" w:rsidP="0013008E">
      <w:pPr>
        <w:pStyle w:val="Odstavecseseznamem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32"/>
          <w:szCs w:val="32"/>
          <w:lang w:eastAsia="cs-CZ"/>
        </w:rPr>
      </w:pPr>
      <w:bookmarkStart w:id="0" w:name="_GoBack"/>
      <w:bookmarkEnd w:id="0"/>
      <w:r w:rsidRPr="0013008E">
        <w:rPr>
          <w:rFonts w:ascii="Courier New" w:hAnsi="Courier New" w:cs="Courier New"/>
          <w:b/>
          <w:i/>
          <w:sz w:val="32"/>
          <w:szCs w:val="32"/>
          <w:lang w:eastAsia="cs-CZ"/>
        </w:rPr>
        <w:lastRenderedPageBreak/>
        <w:t>Zakladatel botaniky</w:t>
      </w:r>
    </w:p>
    <w:p w:rsidR="00AD1AB7" w:rsidRPr="00AD1AB7" w:rsidRDefault="00AD1AB7" w:rsidP="00AD1AB7">
      <w:pPr>
        <w:suppressAutoHyphens w:val="0"/>
        <w:spacing w:before="100" w:beforeAutospacing="1" w:after="100" w:afterAutospacing="1"/>
        <w:jc w:val="both"/>
        <w:rPr>
          <w:rFonts w:ascii="Courier New" w:hAnsi="Courier New" w:cs="Courier New"/>
          <w:sz w:val="32"/>
          <w:szCs w:val="32"/>
          <w:lang w:eastAsia="cs-CZ"/>
        </w:rPr>
      </w:pPr>
      <w:r w:rsidRPr="00AD1AB7">
        <w:rPr>
          <w:rFonts w:ascii="Courier New" w:hAnsi="Courier New" w:cs="Courier New"/>
          <w:b/>
          <w:bCs/>
          <w:sz w:val="32"/>
          <w:szCs w:val="32"/>
        </w:rPr>
        <w:t>Carl Linné</w:t>
      </w:r>
      <w:r w:rsidRPr="00AD1AB7">
        <w:rPr>
          <w:rFonts w:ascii="Courier New" w:hAnsi="Courier New" w:cs="Courier New"/>
          <w:sz w:val="32"/>
          <w:szCs w:val="32"/>
        </w:rPr>
        <w:t xml:space="preserve">, po povýšení do šlechtického stavu </w:t>
      </w:r>
      <w:r w:rsidRPr="00AD1AB7">
        <w:rPr>
          <w:rFonts w:ascii="Courier New" w:hAnsi="Courier New" w:cs="Courier New"/>
          <w:b/>
          <w:bCs/>
          <w:sz w:val="32"/>
          <w:szCs w:val="32"/>
        </w:rPr>
        <w:t xml:space="preserve">Carl von </w:t>
      </w:r>
      <w:proofErr w:type="spellStart"/>
      <w:r w:rsidRPr="00AD1AB7">
        <w:rPr>
          <w:rFonts w:ascii="Courier New" w:hAnsi="Courier New" w:cs="Courier New"/>
          <w:b/>
          <w:bCs/>
          <w:sz w:val="32"/>
          <w:szCs w:val="32"/>
        </w:rPr>
        <w:t>Linné</w:t>
      </w:r>
      <w:proofErr w:type="spellEnd"/>
      <w:r w:rsidRPr="00AD1AB7">
        <w:rPr>
          <w:rFonts w:ascii="Courier New" w:hAnsi="Courier New" w:cs="Courier New"/>
          <w:sz w:val="32"/>
          <w:szCs w:val="32"/>
        </w:rPr>
        <w:t xml:space="preserve"> nebo latinsky </w:t>
      </w:r>
      <w:proofErr w:type="spellStart"/>
      <w:r w:rsidRPr="00AD1AB7">
        <w:rPr>
          <w:rFonts w:ascii="Courier New" w:hAnsi="Courier New" w:cs="Courier New"/>
          <w:b/>
          <w:bCs/>
          <w:sz w:val="32"/>
          <w:szCs w:val="32"/>
        </w:rPr>
        <w:t>Carolus</w:t>
      </w:r>
      <w:proofErr w:type="spellEnd"/>
      <w:r w:rsidRPr="00AD1AB7">
        <w:rPr>
          <w:rFonts w:ascii="Courier New" w:hAnsi="Courier New" w:cs="Courier New"/>
          <w:b/>
          <w:bCs/>
          <w:sz w:val="32"/>
          <w:szCs w:val="32"/>
        </w:rPr>
        <w:t xml:space="preserve"> </w:t>
      </w:r>
      <w:proofErr w:type="spellStart"/>
      <w:r w:rsidRPr="00AD1AB7">
        <w:rPr>
          <w:rFonts w:ascii="Courier New" w:hAnsi="Courier New" w:cs="Courier New"/>
          <w:b/>
          <w:bCs/>
          <w:sz w:val="32"/>
          <w:szCs w:val="32"/>
        </w:rPr>
        <w:t>Linnaeus</w:t>
      </w:r>
      <w:proofErr w:type="spellEnd"/>
      <w:r w:rsidRPr="00AD1AB7">
        <w:rPr>
          <w:rFonts w:ascii="Courier New" w:hAnsi="Courier New" w:cs="Courier New"/>
          <w:sz w:val="32"/>
          <w:szCs w:val="32"/>
        </w:rPr>
        <w:t xml:space="preserve">, (23. května 1707, </w:t>
      </w:r>
      <w:proofErr w:type="spellStart"/>
      <w:r w:rsidRPr="00AD1AB7">
        <w:rPr>
          <w:rFonts w:ascii="Courier New" w:hAnsi="Courier New" w:cs="Courier New"/>
          <w:sz w:val="32"/>
          <w:szCs w:val="32"/>
        </w:rPr>
        <w:t>Råshult</w:t>
      </w:r>
      <w:proofErr w:type="spellEnd"/>
      <w:r w:rsidRPr="00AD1AB7">
        <w:rPr>
          <w:rFonts w:ascii="Courier New" w:hAnsi="Courier New" w:cs="Courier New"/>
          <w:sz w:val="32"/>
          <w:szCs w:val="32"/>
        </w:rPr>
        <w:t xml:space="preserve"> u </w:t>
      </w:r>
      <w:proofErr w:type="spellStart"/>
      <w:r w:rsidRPr="00AD1AB7">
        <w:rPr>
          <w:rFonts w:ascii="Courier New" w:hAnsi="Courier New" w:cs="Courier New"/>
          <w:sz w:val="32"/>
          <w:szCs w:val="32"/>
        </w:rPr>
        <w:t>Stenbrohultu</w:t>
      </w:r>
      <w:proofErr w:type="spellEnd"/>
      <w:r w:rsidRPr="00AD1AB7">
        <w:rPr>
          <w:rFonts w:ascii="Courier New" w:hAnsi="Courier New" w:cs="Courier New"/>
          <w:sz w:val="32"/>
          <w:szCs w:val="32"/>
        </w:rPr>
        <w:t>, Švédsko – 10. ledna 1778, Uppsala) byl švédský přírodovědec a lékař, zakladatel botanické a zoologické systematické nomenklatury. Vytvořil také pojem druh jako základ přirozené soustavy organismů.</w:t>
      </w:r>
    </w:p>
    <w:p w:rsidR="00AD1AB7" w:rsidRDefault="00AD1AB7" w:rsidP="00AD1AB7">
      <w:pPr>
        <w:suppressAutoHyphens w:val="0"/>
        <w:spacing w:before="100" w:beforeAutospacing="1" w:after="100" w:afterAutospacing="1"/>
        <w:jc w:val="both"/>
        <w:rPr>
          <w:rFonts w:ascii="Courier New" w:hAnsi="Courier New" w:cs="Courier New"/>
          <w:sz w:val="32"/>
          <w:szCs w:val="32"/>
          <w:lang w:eastAsia="cs-CZ"/>
        </w:rPr>
      </w:pPr>
    </w:p>
    <w:p w:rsidR="00AD1AB7" w:rsidRDefault="00AD1AB7" w:rsidP="00AD1AB7">
      <w:pPr>
        <w:suppressAutoHyphens w:val="0"/>
        <w:spacing w:before="100" w:beforeAutospacing="1" w:after="100" w:afterAutospacing="1"/>
        <w:jc w:val="both"/>
        <w:rPr>
          <w:rFonts w:ascii="Courier New" w:hAnsi="Courier New" w:cs="Courier New"/>
          <w:sz w:val="32"/>
          <w:szCs w:val="32"/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2381250" cy="3362325"/>
            <wp:effectExtent l="0" t="0" r="0" b="9525"/>
            <wp:docPr id="6" name="Obrázek 6" descr="Carl Linné - portrét od Alexandera Roslina (1775)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rl Linné - portrét od Alexandera Roslina (1775).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AB7" w:rsidRDefault="00AD1AB7" w:rsidP="00AD1AB7">
      <w:pPr>
        <w:suppressAutoHyphens w:val="0"/>
        <w:spacing w:before="100" w:beforeAutospacing="1" w:after="100" w:afterAutospacing="1"/>
        <w:jc w:val="both"/>
        <w:rPr>
          <w:rFonts w:ascii="Courier New" w:hAnsi="Courier New" w:cs="Courier New"/>
          <w:sz w:val="32"/>
          <w:szCs w:val="32"/>
          <w:lang w:eastAsia="cs-CZ"/>
        </w:rPr>
      </w:pPr>
      <w:r>
        <w:rPr>
          <w:rFonts w:ascii="Courier New" w:hAnsi="Courier New" w:cs="Courier New"/>
          <w:sz w:val="32"/>
          <w:szCs w:val="32"/>
          <w:lang w:eastAsia="cs-CZ"/>
        </w:rPr>
        <w:lastRenderedPageBreak/>
        <w:t>Použité zdroje:</w:t>
      </w:r>
    </w:p>
    <w:p w:rsidR="00AD1AB7" w:rsidRPr="008C671B" w:rsidRDefault="00AD1AB7" w:rsidP="00AD1AB7">
      <w:pPr>
        <w:suppressAutoHyphens w:val="0"/>
        <w:spacing w:before="100" w:beforeAutospacing="1" w:after="100" w:afterAutospacing="1"/>
        <w:jc w:val="both"/>
        <w:rPr>
          <w:rFonts w:ascii="Courier New" w:hAnsi="Courier New" w:cs="Courier New"/>
          <w:sz w:val="32"/>
          <w:szCs w:val="32"/>
          <w:lang w:eastAsia="cs-CZ"/>
        </w:rPr>
      </w:pPr>
      <w:r w:rsidRPr="00AD1AB7">
        <w:rPr>
          <w:rFonts w:ascii="Courier New" w:hAnsi="Courier New" w:cs="Courier New"/>
          <w:sz w:val="32"/>
          <w:szCs w:val="32"/>
          <w:lang w:eastAsia="cs-CZ"/>
        </w:rPr>
        <w:t>http://cs.wikipedia.org/wiki/Botanika</w:t>
      </w:r>
    </w:p>
    <w:p w:rsidR="00AD1AB7" w:rsidRPr="00AD1AB7" w:rsidRDefault="00AD1AB7" w:rsidP="00AD1AB7">
      <w:pPr>
        <w:suppressAutoHyphens w:val="0"/>
        <w:spacing w:before="100" w:beforeAutospacing="1" w:after="100" w:afterAutospacing="1"/>
        <w:jc w:val="both"/>
        <w:rPr>
          <w:rFonts w:ascii="Courier New" w:hAnsi="Courier New" w:cs="Courier New"/>
          <w:sz w:val="32"/>
          <w:szCs w:val="32"/>
          <w:lang w:eastAsia="cs-CZ"/>
        </w:rPr>
      </w:pPr>
      <w:r w:rsidRPr="00AD1AB7">
        <w:rPr>
          <w:rFonts w:ascii="Courier New" w:hAnsi="Courier New" w:cs="Courier New"/>
          <w:sz w:val="32"/>
          <w:szCs w:val="32"/>
          <w:lang w:eastAsia="cs-CZ"/>
        </w:rPr>
        <w:t>http://cs.wikipedia.org/wiki/Carl_Linn%C3%A9</w:t>
      </w:r>
    </w:p>
    <w:p w:rsidR="008C671B" w:rsidRPr="008C671B" w:rsidRDefault="008C671B" w:rsidP="006D249B">
      <w:pPr>
        <w:suppressAutoHyphens w:val="0"/>
        <w:spacing w:after="200" w:line="276" w:lineRule="auto"/>
        <w:jc w:val="both"/>
        <w:rPr>
          <w:rFonts w:ascii="Courier New" w:hAnsi="Courier New" w:cs="Courier New"/>
          <w:sz w:val="32"/>
          <w:szCs w:val="32"/>
        </w:rPr>
      </w:pPr>
    </w:p>
    <w:sectPr w:rsidR="008C671B" w:rsidRPr="008C671B" w:rsidSect="00F110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EC7" w:rsidRDefault="00615EC7" w:rsidP="00FE2E8D">
      <w:r>
        <w:separator/>
      </w:r>
    </w:p>
  </w:endnote>
  <w:endnote w:type="continuationSeparator" w:id="0">
    <w:p w:rsidR="00615EC7" w:rsidRDefault="00615EC7" w:rsidP="00FE2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E8D" w:rsidRPr="007D09B7" w:rsidRDefault="00FE2E8D" w:rsidP="00FE2E8D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 w:rsidR="00827FF6">
      <w:rPr>
        <w:rFonts w:ascii="Garamond" w:hAnsi="Garamond" w:cs="Arial"/>
        <w:color w:val="808080"/>
      </w:rPr>
      <w:t xml:space="preserve"> Ing. Andrea </w:t>
    </w:r>
    <w:proofErr w:type="spellStart"/>
    <w:r w:rsidR="00827FF6">
      <w:rPr>
        <w:rFonts w:ascii="Garamond" w:hAnsi="Garamond" w:cs="Arial"/>
        <w:color w:val="808080"/>
      </w:rPr>
      <w:t>Hojková</w:t>
    </w:r>
    <w:proofErr w:type="spellEnd"/>
  </w:p>
  <w:p w:rsidR="00FE2E8D" w:rsidRPr="00FE2E8D" w:rsidRDefault="00FE2E8D" w:rsidP="00FE2E8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EC7" w:rsidRDefault="00615EC7" w:rsidP="00FE2E8D">
      <w:r>
        <w:separator/>
      </w:r>
    </w:p>
  </w:footnote>
  <w:footnote w:type="continuationSeparator" w:id="0">
    <w:p w:rsidR="00615EC7" w:rsidRDefault="00615EC7" w:rsidP="00FE2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E8D" w:rsidRPr="007D09B7" w:rsidRDefault="00FE2E8D" w:rsidP="00FE2E8D">
    <w:pPr>
      <w:pStyle w:val="Zhlav"/>
      <w:rPr>
        <w:rFonts w:ascii="Garamond" w:hAnsi="Garamond"/>
        <w:color w:val="808080"/>
      </w:rPr>
    </w:pPr>
    <w:r w:rsidRPr="007D09B7">
      <w:rPr>
        <w:rFonts w:ascii="Garamond" w:hAnsi="Garamond"/>
        <w:color w:val="808080"/>
      </w:rPr>
      <w:t>EU Peníze školám</w:t>
    </w:r>
    <w:r w:rsidRPr="007D09B7">
      <w:rPr>
        <w:rFonts w:ascii="Garamond" w:hAnsi="Garamond"/>
        <w:color w:val="808080"/>
      </w:rPr>
      <w:tab/>
      <w:t xml:space="preserve">                                    </w:t>
    </w:r>
    <w:r w:rsidR="00827FF6">
      <w:rPr>
        <w:rFonts w:ascii="Garamond" w:hAnsi="Garamond"/>
        <w:color w:val="808080"/>
      </w:rPr>
      <w:t xml:space="preserve">          </w:t>
    </w:r>
    <w:r w:rsidRPr="007D09B7">
      <w:rPr>
        <w:rFonts w:ascii="Garamond" w:hAnsi="Garamond"/>
        <w:color w:val="808080"/>
      </w:rPr>
      <w:t>Inovace ve vzdělávání na naší škole ZŠ Studánka</w:t>
    </w:r>
  </w:p>
  <w:p w:rsidR="00FE2E8D" w:rsidRDefault="00FE2E8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4AA4F98"/>
    <w:name w:val="WW8Num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552A6C"/>
    <w:multiLevelType w:val="hybridMultilevel"/>
    <w:tmpl w:val="E24AC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FB1884"/>
    <w:multiLevelType w:val="hybridMultilevel"/>
    <w:tmpl w:val="87D6B594"/>
    <w:lvl w:ilvl="0" w:tplc="F462FB18">
      <w:start w:val="7"/>
      <w:numFmt w:val="decimal"/>
      <w:lvlText w:val="%1."/>
      <w:lvlJc w:val="left"/>
      <w:pPr>
        <w:ind w:left="178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00D38"/>
    <w:multiLevelType w:val="multilevel"/>
    <w:tmpl w:val="A5C4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703196"/>
    <w:multiLevelType w:val="hybridMultilevel"/>
    <w:tmpl w:val="3A42551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C5A14"/>
    <w:multiLevelType w:val="hybridMultilevel"/>
    <w:tmpl w:val="F80A2F30"/>
    <w:lvl w:ilvl="0" w:tplc="CF6C191E">
      <w:start w:val="4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B12CB"/>
    <w:rsid w:val="000B12CB"/>
    <w:rsid w:val="0013008E"/>
    <w:rsid w:val="001C3170"/>
    <w:rsid w:val="00244AEF"/>
    <w:rsid w:val="003607EE"/>
    <w:rsid w:val="003E3398"/>
    <w:rsid w:val="003F2F24"/>
    <w:rsid w:val="00402B1D"/>
    <w:rsid w:val="004371FB"/>
    <w:rsid w:val="004B389C"/>
    <w:rsid w:val="004C4BD3"/>
    <w:rsid w:val="00591DE9"/>
    <w:rsid w:val="005C1FF3"/>
    <w:rsid w:val="00615EC7"/>
    <w:rsid w:val="006D249B"/>
    <w:rsid w:val="00737CD2"/>
    <w:rsid w:val="00775EFC"/>
    <w:rsid w:val="008208BE"/>
    <w:rsid w:val="00827FF6"/>
    <w:rsid w:val="008C671B"/>
    <w:rsid w:val="009B3D56"/>
    <w:rsid w:val="009B584B"/>
    <w:rsid w:val="00A82B0D"/>
    <w:rsid w:val="00AD1AB7"/>
    <w:rsid w:val="00AE5297"/>
    <w:rsid w:val="00AF4683"/>
    <w:rsid w:val="00B21410"/>
    <w:rsid w:val="00B4505A"/>
    <w:rsid w:val="00C23AE0"/>
    <w:rsid w:val="00C40D49"/>
    <w:rsid w:val="00C859FA"/>
    <w:rsid w:val="00C866D1"/>
    <w:rsid w:val="00C87FA2"/>
    <w:rsid w:val="00D12967"/>
    <w:rsid w:val="00D15EF5"/>
    <w:rsid w:val="00D24BA8"/>
    <w:rsid w:val="00D53AB3"/>
    <w:rsid w:val="00DD4868"/>
    <w:rsid w:val="00E37B7D"/>
    <w:rsid w:val="00E62459"/>
    <w:rsid w:val="00EF256C"/>
    <w:rsid w:val="00F110F0"/>
    <w:rsid w:val="00F254D1"/>
    <w:rsid w:val="00F83F20"/>
    <w:rsid w:val="00FE2E8D"/>
    <w:rsid w:val="00FE3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2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link w:val="Nadpis2Char"/>
    <w:uiPriority w:val="9"/>
    <w:qFormat/>
    <w:rsid w:val="008C671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0B12CB"/>
    <w:pPr>
      <w:suppressLineNumbers/>
    </w:pPr>
  </w:style>
  <w:style w:type="paragraph" w:styleId="Odstavecseseznamem">
    <w:name w:val="List Paragraph"/>
    <w:basedOn w:val="Normln"/>
    <w:uiPriority w:val="34"/>
    <w:qFormat/>
    <w:rsid w:val="000B12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2E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E8D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nhideWhenUsed/>
    <w:rsid w:val="00FE2E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2E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FE2E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2E8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8C671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C671B"/>
    <w:pPr>
      <w:suppressAutoHyphens w:val="0"/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C671B"/>
    <w:rPr>
      <w:color w:val="0000FF"/>
      <w:u w:val="single"/>
    </w:rPr>
  </w:style>
  <w:style w:type="character" w:customStyle="1" w:styleId="toctoggle">
    <w:name w:val="toctoggle"/>
    <w:basedOn w:val="Standardnpsmoodstavce"/>
    <w:rsid w:val="008C671B"/>
  </w:style>
  <w:style w:type="character" w:customStyle="1" w:styleId="tocnumber">
    <w:name w:val="tocnumber"/>
    <w:basedOn w:val="Standardnpsmoodstavce"/>
    <w:rsid w:val="008C671B"/>
  </w:style>
  <w:style w:type="character" w:customStyle="1" w:styleId="toctext">
    <w:name w:val="toctext"/>
    <w:basedOn w:val="Standardnpsmoodstavce"/>
    <w:rsid w:val="008C671B"/>
  </w:style>
  <w:style w:type="character" w:customStyle="1" w:styleId="editsection">
    <w:name w:val="editsection"/>
    <w:basedOn w:val="Standardnpsmoodstavce"/>
    <w:rsid w:val="008C671B"/>
  </w:style>
  <w:style w:type="character" w:customStyle="1" w:styleId="mw-headline">
    <w:name w:val="mw-headline"/>
    <w:basedOn w:val="Standardnpsmoodstavce"/>
    <w:rsid w:val="008C671B"/>
  </w:style>
  <w:style w:type="character" w:styleId="Sledovanodkaz">
    <w:name w:val="FollowedHyperlink"/>
    <w:basedOn w:val="Standardnpsmoodstavce"/>
    <w:uiPriority w:val="99"/>
    <w:semiHidden/>
    <w:unhideWhenUsed/>
    <w:rsid w:val="00AD1A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2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link w:val="Nadpis2Char"/>
    <w:uiPriority w:val="9"/>
    <w:qFormat/>
    <w:rsid w:val="008C671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0B12CB"/>
    <w:pPr>
      <w:suppressLineNumbers/>
    </w:pPr>
  </w:style>
  <w:style w:type="paragraph" w:styleId="Odstavecseseznamem">
    <w:name w:val="List Paragraph"/>
    <w:basedOn w:val="Normln"/>
    <w:uiPriority w:val="34"/>
    <w:qFormat/>
    <w:rsid w:val="000B12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2E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E8D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nhideWhenUsed/>
    <w:rsid w:val="00FE2E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2E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FE2E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2E8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8C671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C671B"/>
    <w:pPr>
      <w:suppressAutoHyphens w:val="0"/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C671B"/>
    <w:rPr>
      <w:color w:val="0000FF"/>
      <w:u w:val="single"/>
    </w:rPr>
  </w:style>
  <w:style w:type="character" w:customStyle="1" w:styleId="toctoggle">
    <w:name w:val="toctoggle"/>
    <w:basedOn w:val="Standardnpsmoodstavce"/>
    <w:rsid w:val="008C671B"/>
  </w:style>
  <w:style w:type="character" w:customStyle="1" w:styleId="tocnumber">
    <w:name w:val="tocnumber"/>
    <w:basedOn w:val="Standardnpsmoodstavce"/>
    <w:rsid w:val="008C671B"/>
  </w:style>
  <w:style w:type="character" w:customStyle="1" w:styleId="toctext">
    <w:name w:val="toctext"/>
    <w:basedOn w:val="Standardnpsmoodstavce"/>
    <w:rsid w:val="008C671B"/>
  </w:style>
  <w:style w:type="character" w:customStyle="1" w:styleId="editsection">
    <w:name w:val="editsection"/>
    <w:basedOn w:val="Standardnpsmoodstavce"/>
    <w:rsid w:val="008C671B"/>
  </w:style>
  <w:style w:type="character" w:customStyle="1" w:styleId="mw-headline">
    <w:name w:val="mw-headline"/>
    <w:basedOn w:val="Standardnpsmoodstavce"/>
    <w:rsid w:val="008C671B"/>
  </w:style>
  <w:style w:type="character" w:styleId="Sledovanodkaz">
    <w:name w:val="FollowedHyperlink"/>
    <w:basedOn w:val="Standardnpsmoodstavce"/>
    <w:uiPriority w:val="99"/>
    <w:semiHidden/>
    <w:unhideWhenUsed/>
    <w:rsid w:val="00AD1AB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s.wikipedia.org/wiki/Soubor:Carl_von_Linn%C3%A9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s.wikipedia.org/wiki/Herb%C3%A1%C5%99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9225B-9759-4C4B-A1C6-2A9DCDB8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492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Andrea Hojková</dc:creator>
  <cp:lastModifiedBy>Uživatel</cp:lastModifiedBy>
  <cp:revision>7</cp:revision>
  <dcterms:created xsi:type="dcterms:W3CDTF">2012-03-15T07:24:00Z</dcterms:created>
  <dcterms:modified xsi:type="dcterms:W3CDTF">2012-05-02T08:12:00Z</dcterms:modified>
</cp:coreProperties>
</file>