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81" w:rsidRPr="00B960F9" w:rsidRDefault="00651781" w:rsidP="00E33048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B960F9">
        <w:rPr>
          <w:rFonts w:ascii="Arial" w:hAnsi="Arial" w:cs="Arial"/>
          <w:b/>
          <w:sz w:val="36"/>
          <w:szCs w:val="36"/>
        </w:rPr>
        <w:t>Nájemní smlouva</w:t>
      </w:r>
    </w:p>
    <w:p w:rsidR="00E021CB" w:rsidRPr="00A137A7" w:rsidRDefault="00E021CB" w:rsidP="00E021CB">
      <w:pPr>
        <w:widowControl w:val="0"/>
        <w:tabs>
          <w:tab w:val="right" w:leader="hyphen" w:pos="9154"/>
        </w:tabs>
        <w:spacing w:after="120" w:line="220" w:lineRule="atLeast"/>
        <w:rPr>
          <w:rFonts w:ascii="Arial" w:hAnsi="Arial" w:cs="Arial"/>
          <w:b/>
          <w:sz w:val="22"/>
          <w:szCs w:val="22"/>
        </w:rPr>
      </w:pP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M_1atitulJménázev_společnosti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M_1aPříjmpřípona_společnosti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</w:t>
      </w:r>
      <w:proofErr w:type="gramStart"/>
      <w:r w:rsidRPr="00A137A7">
        <w:rPr>
          <w:rFonts w:ascii="Arial" w:hAnsi="Arial" w:cs="Arial"/>
          <w:b/>
          <w:noProof/>
          <w:sz w:val="22"/>
          <w:szCs w:val="22"/>
        </w:rPr>
        <w:t>…..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M_1atxt_rč_Ič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r.č.</w:t>
      </w:r>
      <w:proofErr w:type="gramEnd"/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M_1arčIČ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M_1atxtbytemsídlem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trvale bytem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M_1aulicebyt_nebo_sídlo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M_1aPSČ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M_1aMěsto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M_1atxtSPOvedená_u_rejstřsoudu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M_1atxtSPOrejstříkový_soud_v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M_1atxtSPOoddíl_C_vložka_č_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M_1atxtSPOzastoupená_jednatelem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M_1aSPOitjméno_jednatele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M_1a_SPOpříjmení_jednatele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</w:p>
    <w:p w:rsidR="00F11832" w:rsidRDefault="00F11832" w:rsidP="00F11832">
      <w:pPr>
        <w:spacing w:after="120"/>
        <w:rPr>
          <w:rFonts w:ascii="Arial" w:hAnsi="Arial" w:cs="Arial"/>
          <w:bCs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 xml:space="preserve">bankovní spojení: </w:t>
      </w:r>
      <w:r w:rsidR="00A1455C">
        <w:rPr>
          <w:rFonts w:ascii="Arial" w:hAnsi="Arial" w:cs="Arial"/>
          <w:sz w:val="22"/>
          <w:szCs w:val="22"/>
        </w:rPr>
        <w:t xml:space="preserve">……………. </w:t>
      </w:r>
      <w:proofErr w:type="gramStart"/>
      <w:r w:rsidR="00A1455C">
        <w:rPr>
          <w:rFonts w:ascii="Arial" w:hAnsi="Arial" w:cs="Arial"/>
          <w:sz w:val="22"/>
          <w:szCs w:val="22"/>
        </w:rPr>
        <w:t>vedený</w:t>
      </w:r>
      <w:proofErr w:type="gramEnd"/>
      <w:r w:rsidR="00A1455C">
        <w:rPr>
          <w:rFonts w:ascii="Arial" w:hAnsi="Arial" w:cs="Arial"/>
          <w:sz w:val="22"/>
          <w:szCs w:val="22"/>
        </w:rPr>
        <w:t xml:space="preserve"> u ……..</w:t>
      </w:r>
      <w:r w:rsidR="00277754">
        <w:rPr>
          <w:rFonts w:ascii="Arial" w:hAnsi="Arial" w:cs="Arial"/>
          <w:sz w:val="22"/>
          <w:szCs w:val="22"/>
        </w:rPr>
        <w:t>.</w:t>
      </w:r>
    </w:p>
    <w:p w:rsidR="00A1455C" w:rsidRPr="00DF56DA" w:rsidRDefault="00A1455C" w:rsidP="00E021CB">
      <w:pPr>
        <w:tabs>
          <w:tab w:val="left" w:pos="3969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tel:</w:t>
      </w:r>
      <w:r w:rsidR="00E021CB">
        <w:rPr>
          <w:rFonts w:ascii="Arial" w:hAnsi="Arial" w:cs="Arial"/>
          <w:bCs/>
          <w:sz w:val="22"/>
          <w:szCs w:val="22"/>
        </w:rPr>
        <w:t xml:space="preserve"> ……………………………………</w:t>
      </w:r>
      <w:r w:rsidR="00E021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email:</w:t>
      </w:r>
      <w:r w:rsidR="00E021CB">
        <w:rPr>
          <w:rFonts w:ascii="Arial" w:hAnsi="Arial" w:cs="Arial"/>
          <w:bCs/>
          <w:sz w:val="22"/>
          <w:szCs w:val="22"/>
        </w:rPr>
        <w:t xml:space="preserve"> …………………………………..</w:t>
      </w:r>
    </w:p>
    <w:p w:rsidR="00651781" w:rsidRPr="00B960F9" w:rsidRDefault="00651781" w:rsidP="00E33048">
      <w:pPr>
        <w:spacing w:after="120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dále jen „pronajímatel“</w:t>
      </w:r>
    </w:p>
    <w:p w:rsidR="00651781" w:rsidRPr="00B960F9" w:rsidRDefault="00651781" w:rsidP="00E33048">
      <w:pPr>
        <w:spacing w:after="120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a</w:t>
      </w:r>
    </w:p>
    <w:p w:rsidR="00E021CB" w:rsidRPr="00A137A7" w:rsidRDefault="00E021CB" w:rsidP="00E021CB">
      <w:pPr>
        <w:widowControl w:val="0"/>
        <w:tabs>
          <w:tab w:val="right" w:leader="hyphen" w:pos="9154"/>
        </w:tabs>
        <w:spacing w:after="120" w:line="220" w:lineRule="atLeast"/>
        <w:rPr>
          <w:rFonts w:ascii="Arial" w:hAnsi="Arial" w:cs="Arial"/>
          <w:b/>
          <w:sz w:val="22"/>
          <w:szCs w:val="22"/>
        </w:rPr>
      </w:pP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M_1atitulJménázev_společnosti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M_1aPříjmpřípona_společnosti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</w:t>
      </w:r>
      <w:proofErr w:type="gramStart"/>
      <w:r w:rsidRPr="00A137A7">
        <w:rPr>
          <w:rFonts w:ascii="Arial" w:hAnsi="Arial" w:cs="Arial"/>
          <w:b/>
          <w:noProof/>
          <w:sz w:val="22"/>
          <w:szCs w:val="22"/>
        </w:rPr>
        <w:t>…..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M_1atxt_rč_Ič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r.č.</w:t>
      </w:r>
      <w:proofErr w:type="gramEnd"/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M_1arčIČ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M_1atxtbytemsídlem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trvale bytem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M_1aulicebyt_nebo_sídlo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M_1aPSČ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M_1aMěsto </w:instrText>
      </w:r>
      <w:r w:rsidRPr="00A137A7">
        <w:rPr>
          <w:rFonts w:ascii="Arial" w:hAnsi="Arial" w:cs="Arial"/>
          <w:b/>
          <w:sz w:val="22"/>
          <w:szCs w:val="22"/>
        </w:rPr>
        <w:fldChar w:fldCharType="separate"/>
      </w:r>
      <w:r w:rsidRPr="00A137A7">
        <w:rPr>
          <w:rFonts w:ascii="Arial" w:hAnsi="Arial" w:cs="Arial"/>
          <w:b/>
          <w:noProof/>
          <w:sz w:val="22"/>
          <w:szCs w:val="22"/>
        </w:rPr>
        <w:t>………….</w: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,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M_1atxtSPOvedená_u_rejstřsoudu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M_1atxtSPOrejstříkový_soud_v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M_1atxtSPOoddíl_C_vložka_č_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M_1atxtSPOzastoupená_jednatelem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M_1aSPOitjméno_jednatele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  <w:r w:rsidRPr="00A137A7">
        <w:rPr>
          <w:rFonts w:ascii="Arial" w:hAnsi="Arial" w:cs="Arial"/>
          <w:b/>
          <w:sz w:val="22"/>
          <w:szCs w:val="22"/>
        </w:rPr>
        <w:t xml:space="preserve"> </w:t>
      </w:r>
      <w:r w:rsidRPr="00A137A7">
        <w:rPr>
          <w:rFonts w:ascii="Arial" w:hAnsi="Arial" w:cs="Arial"/>
          <w:b/>
          <w:sz w:val="22"/>
          <w:szCs w:val="22"/>
        </w:rPr>
        <w:fldChar w:fldCharType="begin"/>
      </w:r>
      <w:r w:rsidRPr="00A137A7">
        <w:rPr>
          <w:rFonts w:ascii="Arial" w:hAnsi="Arial" w:cs="Arial"/>
          <w:b/>
          <w:sz w:val="22"/>
          <w:szCs w:val="22"/>
        </w:rPr>
        <w:instrText xml:space="preserve"> MERGEFIELD M_1a_SPOpříjmení_jednatele </w:instrText>
      </w:r>
      <w:r w:rsidRPr="00A137A7">
        <w:rPr>
          <w:rFonts w:ascii="Arial" w:hAnsi="Arial" w:cs="Arial"/>
          <w:b/>
          <w:sz w:val="22"/>
          <w:szCs w:val="22"/>
        </w:rPr>
        <w:fldChar w:fldCharType="end"/>
      </w:r>
    </w:p>
    <w:p w:rsidR="00E021CB" w:rsidRDefault="00E021CB" w:rsidP="00E021CB">
      <w:pPr>
        <w:spacing w:after="120"/>
        <w:rPr>
          <w:rFonts w:ascii="Arial" w:hAnsi="Arial" w:cs="Arial"/>
          <w:bCs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 xml:space="preserve">bankovní spojení: </w:t>
      </w:r>
      <w:r w:rsidR="00277754">
        <w:rPr>
          <w:rFonts w:ascii="Arial" w:hAnsi="Arial" w:cs="Arial"/>
          <w:sz w:val="22"/>
          <w:szCs w:val="22"/>
        </w:rPr>
        <w:t xml:space="preserve">……………. </w:t>
      </w:r>
      <w:proofErr w:type="gramStart"/>
      <w:r w:rsidR="00277754">
        <w:rPr>
          <w:rFonts w:ascii="Arial" w:hAnsi="Arial" w:cs="Arial"/>
          <w:sz w:val="22"/>
          <w:szCs w:val="22"/>
        </w:rPr>
        <w:t>vedený</w:t>
      </w:r>
      <w:proofErr w:type="gramEnd"/>
      <w:r w:rsidR="00277754">
        <w:rPr>
          <w:rFonts w:ascii="Arial" w:hAnsi="Arial" w:cs="Arial"/>
          <w:sz w:val="22"/>
          <w:szCs w:val="22"/>
        </w:rPr>
        <w:t xml:space="preserve"> u ……...</w:t>
      </w:r>
    </w:p>
    <w:p w:rsidR="00E021CB" w:rsidRPr="00DF56DA" w:rsidRDefault="00E021CB" w:rsidP="00E021CB">
      <w:pPr>
        <w:tabs>
          <w:tab w:val="left" w:pos="3969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tel: ……………………………………</w:t>
      </w:r>
      <w:r>
        <w:rPr>
          <w:rFonts w:ascii="Arial" w:hAnsi="Arial" w:cs="Arial"/>
          <w:bCs/>
          <w:sz w:val="22"/>
          <w:szCs w:val="22"/>
        </w:rPr>
        <w:tab/>
        <w:t>email: …………………………………..</w:t>
      </w:r>
    </w:p>
    <w:p w:rsidR="00651781" w:rsidRDefault="00651781" w:rsidP="00E3304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dále jen „nájemc</w:t>
      </w:r>
      <w:r w:rsidR="008F34EC">
        <w:rPr>
          <w:rFonts w:ascii="Arial" w:hAnsi="Arial" w:cs="Arial"/>
          <w:b/>
          <w:sz w:val="22"/>
          <w:szCs w:val="22"/>
        </w:rPr>
        <w:t>e</w:t>
      </w:r>
      <w:r w:rsidRPr="00B960F9">
        <w:rPr>
          <w:rFonts w:ascii="Arial" w:hAnsi="Arial" w:cs="Arial"/>
          <w:b/>
          <w:sz w:val="22"/>
          <w:szCs w:val="22"/>
        </w:rPr>
        <w:t>“</w:t>
      </w:r>
      <w:r w:rsidR="005C01CF">
        <w:rPr>
          <w:rFonts w:ascii="Arial" w:hAnsi="Arial" w:cs="Arial"/>
          <w:b/>
          <w:sz w:val="22"/>
          <w:szCs w:val="22"/>
        </w:rPr>
        <w:t xml:space="preserve"> </w:t>
      </w:r>
    </w:p>
    <w:p w:rsidR="00B73B7B" w:rsidRDefault="00B73B7B" w:rsidP="00E3304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651781" w:rsidRPr="00B960F9" w:rsidRDefault="00651781" w:rsidP="00E330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uzavřeli níže uvedeného dne, měsíce a roku tuto smlouvu:</w:t>
      </w:r>
    </w:p>
    <w:p w:rsidR="00F659E9" w:rsidRDefault="00F659E9" w:rsidP="00CE655B">
      <w:pPr>
        <w:spacing w:after="120"/>
        <w:rPr>
          <w:rFonts w:ascii="Arial" w:hAnsi="Arial" w:cs="Arial"/>
          <w:sz w:val="22"/>
          <w:szCs w:val="22"/>
        </w:rPr>
      </w:pPr>
    </w:p>
    <w:p w:rsidR="00651781" w:rsidRDefault="00651781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I.</w:t>
      </w:r>
    </w:p>
    <w:p w:rsidR="00147D2F" w:rsidRPr="00B960F9" w:rsidRDefault="00147D2F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nájmu</w:t>
      </w:r>
    </w:p>
    <w:p w:rsidR="005C01CF" w:rsidRDefault="005C01CF" w:rsidP="00D72DE9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na obou stranách vystupují pro účel této smlouvy společně a nerozdílně, pokud se hovoří o „nájemci“, rozumí se tím oba nájemci společně nerozdílně, obdobně na straně pronajímatele.</w:t>
      </w:r>
    </w:p>
    <w:p w:rsidR="00E021CB" w:rsidRDefault="00651781" w:rsidP="00D72DE9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021CB">
        <w:rPr>
          <w:rFonts w:ascii="Arial" w:hAnsi="Arial" w:cs="Arial"/>
          <w:sz w:val="22"/>
          <w:szCs w:val="22"/>
        </w:rPr>
        <w:t xml:space="preserve">Předmětem nájmu je </w:t>
      </w:r>
      <w:r w:rsidR="00E021CB" w:rsidRPr="00E021CB">
        <w:rPr>
          <w:rFonts w:ascii="Arial" w:hAnsi="Arial" w:cs="Arial"/>
          <w:sz w:val="22"/>
          <w:szCs w:val="22"/>
        </w:rPr>
        <w:t xml:space="preserve">byt, který je součástí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bytová_jedn_č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bytové jednotky ve vlastnictví pronajímatele č. ……………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M__31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, 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M__v_domě_čp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, v domě č.p.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 …….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na_pozemku_parcč_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na pozemku parc.č.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parcč_pozemku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…………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umístěná_v__Podlaží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, umístěná v ..... nadzemním podlaží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o_celkové_výměře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, o celkové podlahové ploše ..... m2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včetně_spbudova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, včetně spoluvlastnického podílu na společných částech budovy čp.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 ….. o velikosti …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zlomek__budova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…./……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včetně_sppoze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a včetně spoluvlastnického podílu na pozemku parc.č.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 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parcč_pozemku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 xml:space="preserve">…… o velikosti 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>…..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zlomekpozemek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…./……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 xml:space="preserve">, vše na LV č.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"LV_č"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>………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7B599B">
        <w:rPr>
          <w:rFonts w:ascii="Arial" w:hAnsi="Arial" w:cs="Arial"/>
          <w:sz w:val="22"/>
          <w:szCs w:val="22"/>
        </w:rPr>
        <w:t xml:space="preserve">, </w:t>
      </w:r>
      <w:r w:rsidR="00E021CB" w:rsidRPr="00E021CB">
        <w:rPr>
          <w:rFonts w:ascii="Arial" w:hAnsi="Arial" w:cs="Arial"/>
          <w:sz w:val="22"/>
          <w:szCs w:val="22"/>
        </w:rPr>
        <w:t xml:space="preserve">zapsáno v katastru nemovitostí u Katastrálního úřadu </w:t>
      </w:r>
      <w:r w:rsidR="00E021CB" w:rsidRPr="00E021CB">
        <w:rPr>
          <w:rFonts w:ascii="Arial" w:hAnsi="Arial" w:cs="Arial"/>
          <w:sz w:val="22"/>
          <w:szCs w:val="22"/>
        </w:rPr>
        <w:fldChar w:fldCharType="begin"/>
      </w:r>
      <w:r w:rsidR="00E021CB" w:rsidRPr="00E021CB">
        <w:rPr>
          <w:rFonts w:ascii="Arial" w:hAnsi="Arial" w:cs="Arial"/>
          <w:sz w:val="22"/>
          <w:szCs w:val="22"/>
        </w:rPr>
        <w:instrText xml:space="preserve"> MERGEFIELD KÚnázev </w:instrText>
      </w:r>
      <w:r w:rsidR="00E021CB" w:rsidRPr="00E021CB">
        <w:rPr>
          <w:rFonts w:ascii="Arial" w:hAnsi="Arial" w:cs="Arial"/>
          <w:sz w:val="22"/>
          <w:szCs w:val="22"/>
        </w:rPr>
        <w:fldChar w:fldCharType="separate"/>
      </w:r>
      <w:r w:rsidR="00E021CB" w:rsidRPr="00E021CB">
        <w:rPr>
          <w:rFonts w:ascii="Arial" w:hAnsi="Arial" w:cs="Arial"/>
          <w:noProof/>
          <w:sz w:val="22"/>
          <w:szCs w:val="22"/>
        </w:rPr>
        <w:t xml:space="preserve">pro ………………….., </w:t>
      </w:r>
      <w:r w:rsidR="007B599B">
        <w:rPr>
          <w:rFonts w:ascii="Arial" w:hAnsi="Arial" w:cs="Arial"/>
          <w:noProof/>
          <w:sz w:val="22"/>
          <w:szCs w:val="22"/>
        </w:rPr>
        <w:t>katastrální území</w:t>
      </w:r>
      <w:r w:rsidR="00E021CB" w:rsidRPr="00E021CB">
        <w:rPr>
          <w:rFonts w:ascii="Arial" w:hAnsi="Arial" w:cs="Arial"/>
          <w:noProof/>
          <w:sz w:val="22"/>
          <w:szCs w:val="22"/>
        </w:rPr>
        <w:t xml:space="preserve"> …………………..</w:t>
      </w:r>
      <w:r w:rsidR="00E021CB" w:rsidRPr="00E021CB">
        <w:rPr>
          <w:rFonts w:ascii="Arial" w:hAnsi="Arial" w:cs="Arial"/>
          <w:sz w:val="22"/>
          <w:szCs w:val="22"/>
        </w:rPr>
        <w:fldChar w:fldCharType="end"/>
      </w:r>
      <w:r w:rsidR="00E021CB" w:rsidRPr="00E021CB">
        <w:rPr>
          <w:rFonts w:ascii="Arial" w:hAnsi="Arial" w:cs="Arial"/>
          <w:sz w:val="22"/>
          <w:szCs w:val="22"/>
        </w:rPr>
        <w:t>, (dále jen „</w:t>
      </w:r>
      <w:r w:rsidR="00E021CB">
        <w:rPr>
          <w:rFonts w:ascii="Arial" w:hAnsi="Arial" w:cs="Arial"/>
          <w:b/>
          <w:sz w:val="22"/>
          <w:szCs w:val="22"/>
        </w:rPr>
        <w:t>B</w:t>
      </w:r>
      <w:r w:rsidR="00E021CB" w:rsidRPr="00E021CB">
        <w:rPr>
          <w:rFonts w:ascii="Arial" w:hAnsi="Arial" w:cs="Arial"/>
          <w:b/>
          <w:sz w:val="22"/>
          <w:szCs w:val="22"/>
        </w:rPr>
        <w:t>yt</w:t>
      </w:r>
      <w:r w:rsidR="00E021CB" w:rsidRPr="00E021CB">
        <w:rPr>
          <w:rFonts w:ascii="Arial" w:hAnsi="Arial" w:cs="Arial"/>
          <w:sz w:val="22"/>
          <w:szCs w:val="22"/>
        </w:rPr>
        <w:t xml:space="preserve">“).  </w:t>
      </w:r>
    </w:p>
    <w:p w:rsidR="00651781" w:rsidRPr="00E021CB" w:rsidRDefault="009F18A0" w:rsidP="00D72DE9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021CB">
        <w:rPr>
          <w:rFonts w:ascii="Arial" w:hAnsi="Arial" w:cs="Arial"/>
          <w:sz w:val="22"/>
          <w:szCs w:val="22"/>
        </w:rPr>
        <w:t>Byt</w:t>
      </w:r>
      <w:r w:rsidR="00651781" w:rsidRPr="00E021CB">
        <w:rPr>
          <w:rFonts w:ascii="Arial" w:hAnsi="Arial" w:cs="Arial"/>
          <w:sz w:val="22"/>
          <w:szCs w:val="22"/>
        </w:rPr>
        <w:t xml:space="preserve"> se skládá z těchto místností: </w:t>
      </w:r>
      <w:r w:rsidR="00A1455C" w:rsidRPr="00E021CB">
        <w:rPr>
          <w:rFonts w:ascii="Arial" w:hAnsi="Arial" w:cs="Arial"/>
          <w:sz w:val="22"/>
          <w:szCs w:val="22"/>
        </w:rPr>
        <w:t>…….…………………………</w:t>
      </w:r>
      <w:bookmarkStart w:id="0" w:name="_GoBack"/>
      <w:bookmarkEnd w:id="0"/>
    </w:p>
    <w:p w:rsidR="00651781" w:rsidRDefault="00651781" w:rsidP="00E3304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Vybavení </w:t>
      </w:r>
      <w:r w:rsidR="00F65D8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ytu tvoří:</w:t>
      </w:r>
      <w:r w:rsidR="00470B42">
        <w:rPr>
          <w:rFonts w:ascii="Arial" w:hAnsi="Arial" w:cs="Arial"/>
          <w:sz w:val="22"/>
          <w:szCs w:val="22"/>
        </w:rPr>
        <w:t xml:space="preserve"> </w:t>
      </w:r>
      <w:r w:rsidR="00A1455C">
        <w:rPr>
          <w:rFonts w:ascii="Arial" w:hAnsi="Arial" w:cs="Arial"/>
          <w:sz w:val="22"/>
          <w:szCs w:val="22"/>
        </w:rPr>
        <w:t>………………………</w:t>
      </w:r>
      <w:r w:rsidR="00E021CB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F4EE5" w:rsidRDefault="006F4EE5" w:rsidP="00E3304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Bytu tvoří: ………………………………………………..</w:t>
      </w:r>
    </w:p>
    <w:p w:rsidR="00651781" w:rsidRDefault="00651781" w:rsidP="00E3304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 xml:space="preserve">Pronajímatel touto smlouvou pronajímá </w:t>
      </w:r>
      <w:r w:rsidR="00F65D8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yt </w:t>
      </w:r>
      <w:r w:rsidR="000F7393">
        <w:rPr>
          <w:rFonts w:ascii="Arial" w:hAnsi="Arial" w:cs="Arial"/>
          <w:sz w:val="22"/>
          <w:szCs w:val="22"/>
        </w:rPr>
        <w:t xml:space="preserve">s veškerým jeho </w:t>
      </w:r>
      <w:r>
        <w:rPr>
          <w:rFonts w:ascii="Arial" w:hAnsi="Arial" w:cs="Arial"/>
          <w:sz w:val="22"/>
          <w:szCs w:val="22"/>
        </w:rPr>
        <w:t>příslušenstvím</w:t>
      </w:r>
      <w:r w:rsidR="00AA448C">
        <w:rPr>
          <w:rFonts w:ascii="Arial" w:hAnsi="Arial" w:cs="Arial"/>
          <w:sz w:val="22"/>
          <w:szCs w:val="22"/>
        </w:rPr>
        <w:t xml:space="preserve"> a vybavením</w:t>
      </w:r>
      <w:r>
        <w:rPr>
          <w:rFonts w:ascii="Arial" w:hAnsi="Arial" w:cs="Arial"/>
          <w:sz w:val="22"/>
          <w:szCs w:val="22"/>
        </w:rPr>
        <w:t xml:space="preserve"> nájemc</w:t>
      </w:r>
      <w:r w:rsidR="0098644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aby jej řádně</w:t>
      </w:r>
      <w:r w:rsidRPr="00B960F9">
        <w:rPr>
          <w:rFonts w:ascii="Arial" w:hAnsi="Arial" w:cs="Arial"/>
          <w:sz w:val="22"/>
          <w:szCs w:val="22"/>
        </w:rPr>
        <w:t xml:space="preserve"> už</w:t>
      </w:r>
      <w:r w:rsidR="000F7393">
        <w:rPr>
          <w:rFonts w:ascii="Arial" w:hAnsi="Arial" w:cs="Arial"/>
          <w:sz w:val="22"/>
          <w:szCs w:val="22"/>
        </w:rPr>
        <w:t xml:space="preserve">íval po dobu stanovenou v této </w:t>
      </w:r>
      <w:r w:rsidRPr="00B960F9">
        <w:rPr>
          <w:rFonts w:ascii="Arial" w:hAnsi="Arial" w:cs="Arial"/>
          <w:sz w:val="22"/>
          <w:szCs w:val="22"/>
        </w:rPr>
        <w:t>smlouvě.</w:t>
      </w:r>
    </w:p>
    <w:p w:rsidR="00B60B7F" w:rsidRDefault="00651781" w:rsidP="00E33048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Nájemc</w:t>
      </w:r>
      <w:r w:rsidR="0098644D">
        <w:rPr>
          <w:rFonts w:ascii="Arial" w:hAnsi="Arial" w:cs="Arial"/>
          <w:sz w:val="22"/>
          <w:szCs w:val="22"/>
        </w:rPr>
        <w:t>e se zavazuje</w:t>
      </w:r>
      <w:r w:rsidRPr="00B960F9">
        <w:rPr>
          <w:rFonts w:ascii="Arial" w:hAnsi="Arial" w:cs="Arial"/>
          <w:sz w:val="22"/>
          <w:szCs w:val="22"/>
        </w:rPr>
        <w:t xml:space="preserve"> platit pronajímateli nájemné</w:t>
      </w:r>
      <w:r w:rsidR="000F7393">
        <w:rPr>
          <w:rFonts w:ascii="Arial" w:hAnsi="Arial" w:cs="Arial"/>
          <w:sz w:val="22"/>
          <w:szCs w:val="22"/>
        </w:rPr>
        <w:t xml:space="preserve"> a úhradu za plnění spojená </w:t>
      </w:r>
      <w:r w:rsidR="00693B90">
        <w:rPr>
          <w:rFonts w:ascii="Arial" w:hAnsi="Arial" w:cs="Arial"/>
          <w:sz w:val="22"/>
          <w:szCs w:val="22"/>
        </w:rPr>
        <w:t>s užíváním B</w:t>
      </w:r>
      <w:r>
        <w:rPr>
          <w:rFonts w:ascii="Arial" w:hAnsi="Arial" w:cs="Arial"/>
          <w:sz w:val="22"/>
          <w:szCs w:val="22"/>
        </w:rPr>
        <w:t xml:space="preserve">ytu </w:t>
      </w:r>
      <w:r w:rsidRPr="00B960F9">
        <w:rPr>
          <w:rFonts w:ascii="Arial" w:hAnsi="Arial" w:cs="Arial"/>
          <w:sz w:val="22"/>
          <w:szCs w:val="22"/>
        </w:rPr>
        <w:t>dle ustanovení této smlouvy.</w:t>
      </w:r>
    </w:p>
    <w:p w:rsidR="00651781" w:rsidRPr="00B960F9" w:rsidRDefault="00651781" w:rsidP="00E33048">
      <w:pPr>
        <w:spacing w:after="120"/>
        <w:rPr>
          <w:rFonts w:ascii="Arial" w:hAnsi="Arial" w:cs="Arial"/>
          <w:sz w:val="22"/>
          <w:szCs w:val="22"/>
        </w:rPr>
      </w:pPr>
    </w:p>
    <w:p w:rsidR="00651781" w:rsidRPr="00B960F9" w:rsidRDefault="00651781" w:rsidP="00C92618">
      <w:pPr>
        <w:keepNext/>
        <w:keepLines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I</w:t>
      </w:r>
      <w:r w:rsidR="00D5490A">
        <w:rPr>
          <w:rFonts w:ascii="Arial" w:hAnsi="Arial" w:cs="Arial"/>
          <w:b/>
          <w:sz w:val="22"/>
          <w:szCs w:val="22"/>
        </w:rPr>
        <w:t>I</w:t>
      </w:r>
      <w:r w:rsidRPr="00B960F9">
        <w:rPr>
          <w:rFonts w:ascii="Arial" w:hAnsi="Arial" w:cs="Arial"/>
          <w:b/>
          <w:sz w:val="22"/>
          <w:szCs w:val="22"/>
        </w:rPr>
        <w:t>.</w:t>
      </w:r>
    </w:p>
    <w:p w:rsidR="00651781" w:rsidRPr="00B960F9" w:rsidRDefault="00651781" w:rsidP="00C92618">
      <w:pPr>
        <w:keepNext/>
        <w:keepLines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Doba nájmu</w:t>
      </w:r>
    </w:p>
    <w:p w:rsidR="00F11832" w:rsidRDefault="00CE655B" w:rsidP="005C01CF">
      <w:pPr>
        <w:keepNext/>
        <w:keepLines/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 xml:space="preserve">Nájemní smlouva se uzavírá na dobu </w:t>
      </w:r>
      <w:r w:rsidR="00E021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E021CB">
        <w:rPr>
          <w:rFonts w:ascii="Arial" w:hAnsi="Arial" w:cs="Arial"/>
          <w:b/>
          <w:sz w:val="22"/>
          <w:szCs w:val="22"/>
        </w:rPr>
        <w:t>neurčitou</w:t>
      </w:r>
      <w:r w:rsidR="00E021CB" w:rsidRPr="00C92618">
        <w:rPr>
          <w:rFonts w:ascii="Arial" w:hAnsi="Arial" w:cs="Arial"/>
          <w:b/>
          <w:sz w:val="22"/>
          <w:szCs w:val="22"/>
        </w:rPr>
        <w:t xml:space="preserve"> </w:t>
      </w:r>
      <w:r w:rsidR="00E021CB">
        <w:rPr>
          <w:rFonts w:ascii="Arial" w:hAnsi="Arial" w:cs="Arial"/>
          <w:b/>
          <w:sz w:val="22"/>
          <w:szCs w:val="22"/>
        </w:rPr>
        <w:t xml:space="preserve">/ </w:t>
      </w:r>
      <w:r w:rsidRPr="00C92618">
        <w:rPr>
          <w:rFonts w:ascii="Arial" w:hAnsi="Arial" w:cs="Arial"/>
          <w:b/>
          <w:sz w:val="22"/>
          <w:szCs w:val="22"/>
        </w:rPr>
        <w:t>určitou</w:t>
      </w:r>
      <w:r>
        <w:rPr>
          <w:rFonts w:ascii="Arial" w:hAnsi="Arial" w:cs="Arial"/>
          <w:sz w:val="22"/>
          <w:szCs w:val="22"/>
        </w:rPr>
        <w:t xml:space="preserve"> </w:t>
      </w:r>
      <w:r w:rsidR="00470B42">
        <w:rPr>
          <w:rFonts w:ascii="Arial" w:hAnsi="Arial" w:cs="Arial"/>
          <w:sz w:val="22"/>
          <w:szCs w:val="22"/>
        </w:rPr>
        <w:t xml:space="preserve">od </w:t>
      </w:r>
      <w:r w:rsidR="00A1455C">
        <w:rPr>
          <w:rFonts w:ascii="Arial" w:hAnsi="Arial" w:cs="Arial"/>
          <w:sz w:val="22"/>
          <w:szCs w:val="22"/>
        </w:rPr>
        <w:t>………….</w:t>
      </w:r>
      <w:r w:rsidR="00992E2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2E29">
        <w:rPr>
          <w:rFonts w:ascii="Arial" w:hAnsi="Arial" w:cs="Arial"/>
          <w:sz w:val="22"/>
          <w:szCs w:val="22"/>
        </w:rPr>
        <w:t>do</w:t>
      </w:r>
      <w:proofErr w:type="gramEnd"/>
      <w:r w:rsidR="00992E29">
        <w:rPr>
          <w:rFonts w:ascii="Arial" w:hAnsi="Arial" w:cs="Arial"/>
          <w:sz w:val="22"/>
          <w:szCs w:val="22"/>
        </w:rPr>
        <w:t xml:space="preserve"> </w:t>
      </w:r>
      <w:r w:rsidR="00A1455C">
        <w:rPr>
          <w:rFonts w:ascii="Arial" w:hAnsi="Arial" w:cs="Arial"/>
          <w:sz w:val="22"/>
          <w:szCs w:val="22"/>
        </w:rPr>
        <w:t>…………..</w:t>
      </w:r>
      <w:r w:rsidR="00992E29">
        <w:rPr>
          <w:rFonts w:ascii="Arial" w:hAnsi="Arial" w:cs="Arial"/>
          <w:sz w:val="22"/>
          <w:szCs w:val="22"/>
        </w:rPr>
        <w:t xml:space="preserve">. </w:t>
      </w:r>
      <w:r w:rsidR="00C92618">
        <w:rPr>
          <w:rFonts w:ascii="Arial" w:hAnsi="Arial" w:cs="Arial"/>
          <w:sz w:val="22"/>
          <w:szCs w:val="22"/>
        </w:rPr>
        <w:t xml:space="preserve">V případě, že ani jedna ze stran neoznámí druhé straně písemně alespoň </w:t>
      </w:r>
      <w:r w:rsidR="00932E38">
        <w:rPr>
          <w:rFonts w:ascii="Arial" w:hAnsi="Arial" w:cs="Arial"/>
          <w:sz w:val="22"/>
          <w:szCs w:val="22"/>
        </w:rPr>
        <w:t>dva</w:t>
      </w:r>
      <w:r w:rsidR="00C92618">
        <w:rPr>
          <w:rFonts w:ascii="Arial" w:hAnsi="Arial" w:cs="Arial"/>
          <w:sz w:val="22"/>
          <w:szCs w:val="22"/>
        </w:rPr>
        <w:t xml:space="preserve"> měsíc</w:t>
      </w:r>
      <w:r w:rsidR="00932E38">
        <w:rPr>
          <w:rFonts w:ascii="Arial" w:hAnsi="Arial" w:cs="Arial"/>
          <w:sz w:val="22"/>
          <w:szCs w:val="22"/>
        </w:rPr>
        <w:t>e</w:t>
      </w:r>
      <w:r w:rsidR="00C92618">
        <w:rPr>
          <w:rFonts w:ascii="Arial" w:hAnsi="Arial" w:cs="Arial"/>
          <w:sz w:val="22"/>
          <w:szCs w:val="22"/>
        </w:rPr>
        <w:t xml:space="preserve"> před uplynutím této lhůty, že </w:t>
      </w:r>
      <w:r w:rsidR="00790213">
        <w:rPr>
          <w:rFonts w:ascii="Arial" w:hAnsi="Arial" w:cs="Arial"/>
          <w:sz w:val="22"/>
          <w:szCs w:val="22"/>
        </w:rPr>
        <w:t xml:space="preserve">si nepřeje pokračovat v nájmu, obnovuje se tato smlouva na další kalendářní rok, </w:t>
      </w:r>
      <w:r w:rsidR="00992E29">
        <w:rPr>
          <w:rFonts w:ascii="Arial" w:hAnsi="Arial" w:cs="Arial"/>
          <w:sz w:val="22"/>
          <w:szCs w:val="22"/>
        </w:rPr>
        <w:t xml:space="preserve">vždy na období od </w:t>
      </w:r>
      <w:r w:rsidR="00A1455C">
        <w:rPr>
          <w:rFonts w:ascii="Arial" w:hAnsi="Arial" w:cs="Arial"/>
          <w:sz w:val="22"/>
          <w:szCs w:val="22"/>
        </w:rPr>
        <w:t>………</w:t>
      </w:r>
      <w:r w:rsidR="00992E29">
        <w:rPr>
          <w:rFonts w:ascii="Arial" w:hAnsi="Arial" w:cs="Arial"/>
          <w:sz w:val="22"/>
          <w:szCs w:val="22"/>
        </w:rPr>
        <w:t xml:space="preserve">. do </w:t>
      </w:r>
      <w:r w:rsidR="00A1455C">
        <w:rPr>
          <w:rFonts w:ascii="Arial" w:hAnsi="Arial" w:cs="Arial"/>
          <w:sz w:val="22"/>
          <w:szCs w:val="22"/>
        </w:rPr>
        <w:t>………….</w:t>
      </w:r>
      <w:r w:rsidR="00992E29">
        <w:rPr>
          <w:rFonts w:ascii="Arial" w:hAnsi="Arial" w:cs="Arial"/>
          <w:sz w:val="22"/>
          <w:szCs w:val="22"/>
        </w:rPr>
        <w:t xml:space="preserve"> následujícího</w:t>
      </w:r>
      <w:r w:rsidR="00932E38">
        <w:rPr>
          <w:rFonts w:ascii="Arial" w:hAnsi="Arial" w:cs="Arial"/>
          <w:sz w:val="22"/>
          <w:szCs w:val="22"/>
        </w:rPr>
        <w:t xml:space="preserve"> </w:t>
      </w:r>
      <w:r w:rsidR="00992E29">
        <w:rPr>
          <w:rFonts w:ascii="Arial" w:hAnsi="Arial" w:cs="Arial"/>
          <w:sz w:val="22"/>
          <w:szCs w:val="22"/>
        </w:rPr>
        <w:t xml:space="preserve">kalendářního roku. </w:t>
      </w:r>
    </w:p>
    <w:p w:rsidR="00A151ED" w:rsidRDefault="00A151ED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51781" w:rsidRPr="00B960F9" w:rsidRDefault="00CE655B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92618">
        <w:rPr>
          <w:rFonts w:ascii="Arial" w:hAnsi="Arial" w:cs="Arial"/>
          <w:b/>
          <w:sz w:val="22"/>
          <w:szCs w:val="22"/>
        </w:rPr>
        <w:t>II</w:t>
      </w:r>
      <w:r w:rsidR="00651781" w:rsidRPr="00B960F9">
        <w:rPr>
          <w:rFonts w:ascii="Arial" w:hAnsi="Arial" w:cs="Arial"/>
          <w:b/>
          <w:sz w:val="22"/>
          <w:szCs w:val="22"/>
        </w:rPr>
        <w:t>.</w:t>
      </w:r>
    </w:p>
    <w:p w:rsidR="00651781" w:rsidRPr="00D77511" w:rsidRDefault="00651781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Nájemné</w:t>
      </w:r>
      <w:r>
        <w:rPr>
          <w:rFonts w:ascii="Arial" w:hAnsi="Arial" w:cs="Arial"/>
          <w:b/>
          <w:sz w:val="22"/>
          <w:szCs w:val="22"/>
        </w:rPr>
        <w:t>, ú</w:t>
      </w:r>
      <w:r w:rsidRPr="00D77511">
        <w:rPr>
          <w:rFonts w:ascii="Arial" w:hAnsi="Arial" w:cs="Arial"/>
          <w:b/>
          <w:sz w:val="22"/>
          <w:szCs w:val="22"/>
        </w:rPr>
        <w:t>hrada za plnění spojená s užíváním bytu</w:t>
      </w:r>
      <w:r>
        <w:rPr>
          <w:rFonts w:ascii="Arial" w:hAnsi="Arial" w:cs="Arial"/>
          <w:b/>
          <w:sz w:val="22"/>
          <w:szCs w:val="22"/>
        </w:rPr>
        <w:t xml:space="preserve"> a způsob platby</w:t>
      </w:r>
    </w:p>
    <w:p w:rsidR="00651781" w:rsidRPr="00992E29" w:rsidRDefault="00651781" w:rsidP="00EE766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92E29">
        <w:rPr>
          <w:rFonts w:ascii="Arial" w:hAnsi="Arial" w:cs="Arial"/>
          <w:sz w:val="22"/>
          <w:szCs w:val="22"/>
        </w:rPr>
        <w:lastRenderedPageBreak/>
        <w:t xml:space="preserve">Nájemné se sjednává mezi smluvními stranami ve </w:t>
      </w:r>
      <w:proofErr w:type="gramStart"/>
      <w:r w:rsidRPr="00992E29">
        <w:rPr>
          <w:rFonts w:ascii="Arial" w:hAnsi="Arial" w:cs="Arial"/>
          <w:sz w:val="22"/>
          <w:szCs w:val="22"/>
        </w:rPr>
        <w:t>výší</w:t>
      </w:r>
      <w:proofErr w:type="gramEnd"/>
      <w:r w:rsidRPr="00992E29">
        <w:rPr>
          <w:rFonts w:ascii="Arial" w:hAnsi="Arial" w:cs="Arial"/>
          <w:sz w:val="22"/>
          <w:szCs w:val="22"/>
        </w:rPr>
        <w:t xml:space="preserve"> </w:t>
      </w:r>
      <w:r w:rsidR="00A1455C">
        <w:rPr>
          <w:rFonts w:ascii="Arial" w:hAnsi="Arial" w:cs="Arial"/>
          <w:b/>
          <w:bCs/>
          <w:sz w:val="22"/>
          <w:szCs w:val="22"/>
        </w:rPr>
        <w:t>…………</w:t>
      </w:r>
      <w:r w:rsidR="001C5F78" w:rsidRPr="00992E29">
        <w:rPr>
          <w:rFonts w:ascii="Arial" w:hAnsi="Arial" w:cs="Arial"/>
          <w:b/>
          <w:bCs/>
          <w:sz w:val="22"/>
          <w:szCs w:val="22"/>
        </w:rPr>
        <w:t xml:space="preserve">,- </w:t>
      </w:r>
      <w:r w:rsidR="008364EF" w:rsidRPr="00992E29">
        <w:rPr>
          <w:rFonts w:ascii="Arial" w:hAnsi="Arial" w:cs="Arial"/>
          <w:b/>
          <w:bCs/>
          <w:sz w:val="22"/>
          <w:szCs w:val="22"/>
        </w:rPr>
        <w:t>Kč</w:t>
      </w:r>
      <w:r w:rsidRPr="00992E29">
        <w:rPr>
          <w:rFonts w:ascii="Arial" w:hAnsi="Arial" w:cs="Arial"/>
          <w:b/>
          <w:bCs/>
          <w:sz w:val="22"/>
          <w:szCs w:val="22"/>
        </w:rPr>
        <w:t xml:space="preserve"> měsíčně</w:t>
      </w:r>
      <w:r w:rsidRPr="00992E29">
        <w:rPr>
          <w:rFonts w:ascii="Arial" w:hAnsi="Arial" w:cs="Arial"/>
          <w:sz w:val="22"/>
          <w:szCs w:val="22"/>
        </w:rPr>
        <w:t xml:space="preserve"> (slovy </w:t>
      </w:r>
      <w:r w:rsidR="00A1455C">
        <w:rPr>
          <w:rFonts w:ascii="Arial" w:hAnsi="Arial" w:cs="Arial"/>
          <w:sz w:val="22"/>
          <w:szCs w:val="22"/>
        </w:rPr>
        <w:t>……………</w:t>
      </w:r>
      <w:r w:rsidR="00470B42" w:rsidRPr="00992E29">
        <w:rPr>
          <w:rFonts w:ascii="Arial" w:hAnsi="Arial" w:cs="Arial"/>
          <w:sz w:val="22"/>
          <w:szCs w:val="22"/>
        </w:rPr>
        <w:t xml:space="preserve"> </w:t>
      </w:r>
      <w:r w:rsidR="0055675D" w:rsidRPr="00992E29">
        <w:rPr>
          <w:rFonts w:ascii="Arial" w:hAnsi="Arial" w:cs="Arial"/>
          <w:sz w:val="22"/>
          <w:szCs w:val="22"/>
        </w:rPr>
        <w:t>korun česk</w:t>
      </w:r>
      <w:r w:rsidR="00470B42" w:rsidRPr="00992E29">
        <w:rPr>
          <w:rFonts w:ascii="Arial" w:hAnsi="Arial" w:cs="Arial"/>
          <w:sz w:val="22"/>
          <w:szCs w:val="22"/>
        </w:rPr>
        <w:t>ých</w:t>
      </w:r>
      <w:r w:rsidRPr="00992E29">
        <w:rPr>
          <w:rFonts w:ascii="Arial" w:hAnsi="Arial" w:cs="Arial"/>
          <w:sz w:val="22"/>
          <w:szCs w:val="22"/>
        </w:rPr>
        <w:t>)</w:t>
      </w:r>
      <w:r w:rsidR="009D3A4D" w:rsidRPr="00992E29">
        <w:rPr>
          <w:rFonts w:ascii="Arial" w:hAnsi="Arial" w:cs="Arial"/>
          <w:sz w:val="22"/>
          <w:szCs w:val="22"/>
        </w:rPr>
        <w:t xml:space="preserve"> </w:t>
      </w:r>
      <w:r w:rsidR="000B6A44" w:rsidRPr="00992E29">
        <w:rPr>
          <w:rFonts w:ascii="Arial" w:hAnsi="Arial" w:cs="Arial"/>
          <w:sz w:val="22"/>
          <w:szCs w:val="22"/>
        </w:rPr>
        <w:t>(dále jen „</w:t>
      </w:r>
      <w:r w:rsidR="000B6A44" w:rsidRPr="00992E29">
        <w:rPr>
          <w:rFonts w:ascii="Arial" w:hAnsi="Arial" w:cs="Arial"/>
          <w:b/>
          <w:sz w:val="22"/>
          <w:szCs w:val="22"/>
        </w:rPr>
        <w:t>nájemné“</w:t>
      </w:r>
      <w:r w:rsidR="000B6A44" w:rsidRPr="00992E29">
        <w:rPr>
          <w:rFonts w:ascii="Arial" w:hAnsi="Arial" w:cs="Arial"/>
          <w:sz w:val="22"/>
          <w:szCs w:val="22"/>
        </w:rPr>
        <w:t>).</w:t>
      </w:r>
      <w:r w:rsidR="00962F7F" w:rsidRPr="00992E29">
        <w:rPr>
          <w:rFonts w:ascii="Arial" w:hAnsi="Arial" w:cs="Arial"/>
          <w:sz w:val="22"/>
          <w:szCs w:val="22"/>
        </w:rPr>
        <w:t xml:space="preserve"> </w:t>
      </w:r>
      <w:r w:rsidR="00C50A36" w:rsidRPr="00992E29">
        <w:rPr>
          <w:rFonts w:ascii="Arial" w:hAnsi="Arial" w:cs="Arial"/>
          <w:sz w:val="22"/>
          <w:szCs w:val="22"/>
        </w:rPr>
        <w:t xml:space="preserve"> </w:t>
      </w:r>
    </w:p>
    <w:p w:rsidR="00E021CB" w:rsidRDefault="000B6A44" w:rsidP="00EE766B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92E29">
        <w:rPr>
          <w:rFonts w:ascii="Arial" w:hAnsi="Arial" w:cs="Arial"/>
          <w:sz w:val="22"/>
          <w:szCs w:val="22"/>
        </w:rPr>
        <w:t xml:space="preserve">Úhradu za </w:t>
      </w:r>
      <w:r w:rsidR="00992E29" w:rsidRPr="00992E29">
        <w:rPr>
          <w:rFonts w:ascii="Arial" w:hAnsi="Arial" w:cs="Arial"/>
          <w:sz w:val="22"/>
          <w:szCs w:val="22"/>
        </w:rPr>
        <w:t xml:space="preserve">elektrickou energii a dodávky plynu </w:t>
      </w:r>
      <w:r w:rsidR="00A1455C">
        <w:rPr>
          <w:rFonts w:ascii="Arial" w:hAnsi="Arial" w:cs="Arial"/>
          <w:sz w:val="22"/>
          <w:szCs w:val="22"/>
        </w:rPr>
        <w:t xml:space="preserve">a další služby spojené s nájmem Bytu </w:t>
      </w:r>
      <w:r w:rsidRPr="00992E29">
        <w:rPr>
          <w:rFonts w:ascii="Arial" w:hAnsi="Arial" w:cs="Arial"/>
          <w:sz w:val="22"/>
          <w:szCs w:val="22"/>
        </w:rPr>
        <w:t xml:space="preserve">(dále jen </w:t>
      </w:r>
      <w:r w:rsidRPr="00992E29">
        <w:rPr>
          <w:rFonts w:ascii="Arial" w:hAnsi="Arial" w:cs="Arial"/>
          <w:b/>
          <w:sz w:val="22"/>
          <w:szCs w:val="22"/>
        </w:rPr>
        <w:t>„úhrada za služby“</w:t>
      </w:r>
      <w:r w:rsidRPr="00992E29">
        <w:rPr>
          <w:rFonts w:ascii="Arial" w:hAnsi="Arial" w:cs="Arial"/>
          <w:sz w:val="22"/>
          <w:szCs w:val="22"/>
        </w:rPr>
        <w:t>) hradí nájemc</w:t>
      </w:r>
      <w:r w:rsidR="008F34EC" w:rsidRPr="00992E29">
        <w:rPr>
          <w:rFonts w:ascii="Arial" w:hAnsi="Arial" w:cs="Arial"/>
          <w:sz w:val="22"/>
          <w:szCs w:val="22"/>
        </w:rPr>
        <w:t xml:space="preserve">e </w:t>
      </w:r>
      <w:r w:rsidRPr="00992E29">
        <w:rPr>
          <w:rFonts w:ascii="Arial" w:hAnsi="Arial" w:cs="Arial"/>
          <w:sz w:val="22"/>
          <w:szCs w:val="22"/>
        </w:rPr>
        <w:t xml:space="preserve">po celou dobu nájmu, a to zálohově, ve výši jak bude stanoveno </w:t>
      </w:r>
      <w:r w:rsidR="0043242C" w:rsidRPr="00992E29">
        <w:rPr>
          <w:rFonts w:ascii="Arial" w:hAnsi="Arial" w:cs="Arial"/>
          <w:sz w:val="22"/>
          <w:szCs w:val="22"/>
        </w:rPr>
        <w:t>pronajímatelem</w:t>
      </w:r>
      <w:r w:rsidR="001C5F78" w:rsidRPr="00992E29">
        <w:rPr>
          <w:rFonts w:ascii="Arial" w:hAnsi="Arial" w:cs="Arial"/>
          <w:sz w:val="22"/>
          <w:szCs w:val="22"/>
        </w:rPr>
        <w:t>,</w:t>
      </w:r>
      <w:r w:rsidR="0043242C" w:rsidRPr="00992E29">
        <w:rPr>
          <w:rFonts w:ascii="Arial" w:hAnsi="Arial" w:cs="Arial"/>
          <w:sz w:val="22"/>
          <w:szCs w:val="22"/>
        </w:rPr>
        <w:t xml:space="preserve"> respektive správcem </w:t>
      </w:r>
      <w:r w:rsidR="001C5F78" w:rsidRPr="00992E29">
        <w:rPr>
          <w:rFonts w:ascii="Arial" w:hAnsi="Arial" w:cs="Arial"/>
          <w:sz w:val="22"/>
          <w:szCs w:val="22"/>
        </w:rPr>
        <w:t xml:space="preserve">domu </w:t>
      </w:r>
      <w:r w:rsidR="0043242C" w:rsidRPr="00992E29">
        <w:rPr>
          <w:rFonts w:ascii="Arial" w:hAnsi="Arial" w:cs="Arial"/>
          <w:sz w:val="22"/>
          <w:szCs w:val="22"/>
        </w:rPr>
        <w:t>s</w:t>
      </w:r>
      <w:r w:rsidRPr="00992E29">
        <w:rPr>
          <w:rFonts w:ascii="Arial" w:hAnsi="Arial" w:cs="Arial"/>
          <w:sz w:val="22"/>
          <w:szCs w:val="22"/>
        </w:rPr>
        <w:t> ohledem na očekávanou spotřebu, počet osob v</w:t>
      </w:r>
      <w:r w:rsidR="008828E5" w:rsidRPr="00992E29">
        <w:rPr>
          <w:rFonts w:ascii="Arial" w:hAnsi="Arial" w:cs="Arial"/>
          <w:sz w:val="22"/>
          <w:szCs w:val="22"/>
        </w:rPr>
        <w:t xml:space="preserve"> Bytě </w:t>
      </w:r>
      <w:r w:rsidRPr="00992E29">
        <w:rPr>
          <w:rFonts w:ascii="Arial" w:hAnsi="Arial" w:cs="Arial"/>
          <w:sz w:val="22"/>
          <w:szCs w:val="22"/>
        </w:rPr>
        <w:t xml:space="preserve">a podle právních předpisů. </w:t>
      </w:r>
    </w:p>
    <w:p w:rsidR="00E021CB" w:rsidRDefault="00E021CB" w:rsidP="00E021C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přihlásí na své jméno a na svůj účet odběr 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4774F" w:rsidRPr="00E021CB">
        <w:rPr>
          <w:rFonts w:ascii="Arial" w:hAnsi="Arial" w:cs="Arial"/>
          <w:sz w:val="22"/>
          <w:szCs w:val="22"/>
        </w:rPr>
        <w:t>elektřiny a plynu na dobu nájmu Bytu.</w:t>
      </w:r>
    </w:p>
    <w:p w:rsidR="00470B42" w:rsidRDefault="00E021CB" w:rsidP="00E021CB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Rozpis záloh na služby </w:t>
      </w:r>
      <w:r w:rsidR="00EE766B" w:rsidRPr="00992E29">
        <w:rPr>
          <w:rFonts w:ascii="Arial" w:hAnsi="Arial" w:cs="Arial"/>
          <w:sz w:val="22"/>
          <w:szCs w:val="22"/>
        </w:rPr>
        <w:t>předloží</w:t>
      </w:r>
      <w:r>
        <w:rPr>
          <w:rFonts w:ascii="Arial" w:hAnsi="Arial" w:cs="Arial"/>
          <w:sz w:val="22"/>
          <w:szCs w:val="22"/>
        </w:rPr>
        <w:t xml:space="preserve"> </w:t>
      </w:r>
      <w:r w:rsidR="00EE766B" w:rsidRPr="00992E29">
        <w:rPr>
          <w:rFonts w:ascii="Arial" w:hAnsi="Arial" w:cs="Arial"/>
          <w:sz w:val="22"/>
          <w:szCs w:val="22"/>
        </w:rPr>
        <w:t>pronajímatel, resp. správce písemně nájemci</w:t>
      </w:r>
      <w:r w:rsidR="00470B42" w:rsidRPr="00992E29">
        <w:rPr>
          <w:rFonts w:ascii="Arial" w:hAnsi="Arial" w:cs="Arial"/>
          <w:sz w:val="22"/>
          <w:szCs w:val="22"/>
        </w:rPr>
        <w:t>, pokud se změní</w:t>
      </w:r>
      <w:r w:rsidR="00962F7F" w:rsidRPr="00992E29">
        <w:rPr>
          <w:rFonts w:ascii="Arial" w:hAnsi="Arial" w:cs="Arial"/>
          <w:sz w:val="22"/>
          <w:szCs w:val="22"/>
        </w:rPr>
        <w:t>, jinak platí</w:t>
      </w:r>
      <w:r w:rsidR="00470B42" w:rsidRPr="00992E29">
        <w:rPr>
          <w:rFonts w:ascii="Arial" w:hAnsi="Arial" w:cs="Arial"/>
          <w:sz w:val="22"/>
          <w:szCs w:val="22"/>
        </w:rPr>
        <w:t xml:space="preserve"> stav ke dni podpisu této smlouvy</w:t>
      </w:r>
      <w:r w:rsidR="00197F8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70B42" w:rsidRPr="00992E29">
        <w:rPr>
          <w:rFonts w:ascii="Arial" w:hAnsi="Arial" w:cs="Arial"/>
          <w:sz w:val="22"/>
          <w:szCs w:val="22"/>
        </w:rPr>
        <w:t>:</w:t>
      </w:r>
    </w:p>
    <w:tbl>
      <w:tblPr>
        <w:tblW w:w="710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5"/>
        <w:gridCol w:w="1985"/>
      </w:tblGrid>
      <w:tr w:rsidR="00962F7F" w:rsidTr="00962F7F">
        <w:trPr>
          <w:trHeight w:val="288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962F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Elektřina</w:t>
            </w:r>
            <w:r w:rsidR="00197F8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A145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….</w:t>
            </w:r>
          </w:p>
        </w:tc>
      </w:tr>
      <w:tr w:rsidR="00962F7F" w:rsidTr="00962F7F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962F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A145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….</w:t>
            </w:r>
          </w:p>
        </w:tc>
      </w:tr>
      <w:tr w:rsidR="00A1455C" w:rsidTr="00962F7F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5C" w:rsidRDefault="00A145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Úklid společných prostor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5C" w:rsidRDefault="00197F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….</w:t>
            </w:r>
          </w:p>
        </w:tc>
      </w:tr>
      <w:tr w:rsidR="00A1455C" w:rsidTr="00962F7F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5C" w:rsidRDefault="00A145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Osvětlení společných prostor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55C" w:rsidRDefault="00197F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….</w:t>
            </w:r>
          </w:p>
        </w:tc>
      </w:tr>
      <w:tr w:rsidR="00962F7F" w:rsidTr="00962F7F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962F7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7F" w:rsidRDefault="00A1455C" w:rsidP="00147D2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….</w:t>
            </w:r>
          </w:p>
        </w:tc>
      </w:tr>
    </w:tbl>
    <w:p w:rsidR="00470B42" w:rsidRDefault="00EE766B" w:rsidP="0064774F">
      <w:pPr>
        <w:numPr>
          <w:ilvl w:val="0"/>
          <w:numId w:val="1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je povinen písemně </w:t>
      </w:r>
      <w:r w:rsidRPr="00147D2F">
        <w:rPr>
          <w:rFonts w:ascii="Arial" w:hAnsi="Arial" w:cs="Arial"/>
          <w:b/>
          <w:sz w:val="22"/>
          <w:szCs w:val="22"/>
        </w:rPr>
        <w:t>oznámit pronajímateli počet osob</w:t>
      </w:r>
      <w:r>
        <w:rPr>
          <w:rFonts w:ascii="Arial" w:hAnsi="Arial" w:cs="Arial"/>
          <w:sz w:val="22"/>
          <w:szCs w:val="22"/>
        </w:rPr>
        <w:t xml:space="preserve"> do </w:t>
      </w:r>
      <w:r w:rsidR="00147D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dnů ode dne, kdy se počet osob v bytě změní.</w:t>
      </w:r>
      <w:r w:rsidR="00470B42">
        <w:rPr>
          <w:rFonts w:ascii="Arial" w:hAnsi="Arial" w:cs="Arial"/>
          <w:sz w:val="22"/>
          <w:szCs w:val="22"/>
        </w:rPr>
        <w:t xml:space="preserve"> Ke dni podpi</w:t>
      </w:r>
      <w:r w:rsidR="00992E29">
        <w:rPr>
          <w:rFonts w:ascii="Arial" w:hAnsi="Arial" w:cs="Arial"/>
          <w:sz w:val="22"/>
          <w:szCs w:val="22"/>
        </w:rPr>
        <w:t>su této smlouvy jsou ve společné</w:t>
      </w:r>
      <w:r w:rsidR="00470B42">
        <w:rPr>
          <w:rFonts w:ascii="Arial" w:hAnsi="Arial" w:cs="Arial"/>
          <w:sz w:val="22"/>
          <w:szCs w:val="22"/>
        </w:rPr>
        <w:t xml:space="preserve"> domácnosti nájemce:</w:t>
      </w:r>
    </w:p>
    <w:p w:rsidR="000B6A44" w:rsidRPr="00992E29" w:rsidRDefault="00A1455C" w:rsidP="00992E29">
      <w:pPr>
        <w:pStyle w:val="Prosttext"/>
        <w:numPr>
          <w:ilvl w:val="1"/>
          <w:numId w:val="11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992E29" w:rsidRPr="00992E29">
        <w:rPr>
          <w:rFonts w:ascii="Arial" w:hAnsi="Arial" w:cs="Arial"/>
          <w:sz w:val="22"/>
          <w:szCs w:val="22"/>
        </w:rPr>
        <w:t>.</w:t>
      </w:r>
    </w:p>
    <w:p w:rsidR="00651781" w:rsidRDefault="00BE443F" w:rsidP="001B4343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455C">
        <w:rPr>
          <w:rFonts w:ascii="Arial" w:hAnsi="Arial" w:cs="Arial"/>
          <w:b/>
          <w:sz w:val="22"/>
          <w:szCs w:val="22"/>
        </w:rPr>
        <w:t xml:space="preserve">Nájemné a úhrada za </w:t>
      </w:r>
      <w:r w:rsidR="00707FB2" w:rsidRPr="00A1455C">
        <w:rPr>
          <w:rFonts w:ascii="Arial" w:hAnsi="Arial" w:cs="Arial"/>
          <w:b/>
          <w:sz w:val="22"/>
          <w:szCs w:val="22"/>
        </w:rPr>
        <w:t>služby</w:t>
      </w:r>
      <w:r w:rsidR="00651781" w:rsidRPr="00A1455C">
        <w:rPr>
          <w:rFonts w:ascii="Arial" w:hAnsi="Arial" w:cs="Arial"/>
          <w:b/>
          <w:sz w:val="22"/>
          <w:szCs w:val="22"/>
        </w:rPr>
        <w:t xml:space="preserve"> </w:t>
      </w:r>
      <w:r w:rsidR="00336FFA" w:rsidRPr="00A1455C">
        <w:rPr>
          <w:rFonts w:ascii="Arial" w:hAnsi="Arial" w:cs="Arial"/>
          <w:b/>
          <w:sz w:val="22"/>
          <w:szCs w:val="22"/>
        </w:rPr>
        <w:t xml:space="preserve">jsou splatné vždy </w:t>
      </w:r>
      <w:r w:rsidR="008828E5" w:rsidRPr="00A1455C">
        <w:rPr>
          <w:rFonts w:ascii="Arial" w:hAnsi="Arial" w:cs="Arial"/>
          <w:b/>
          <w:sz w:val="22"/>
          <w:szCs w:val="22"/>
        </w:rPr>
        <w:t>k</w:t>
      </w:r>
      <w:r w:rsidR="001B4343" w:rsidRPr="00A1455C">
        <w:rPr>
          <w:rFonts w:ascii="Arial" w:hAnsi="Arial" w:cs="Arial"/>
          <w:b/>
          <w:sz w:val="22"/>
          <w:szCs w:val="22"/>
        </w:rPr>
        <w:t> 5</w:t>
      </w:r>
      <w:r w:rsidR="00FA2741" w:rsidRPr="00A1455C">
        <w:rPr>
          <w:rFonts w:ascii="Arial" w:hAnsi="Arial" w:cs="Arial"/>
          <w:b/>
          <w:sz w:val="22"/>
          <w:szCs w:val="22"/>
        </w:rPr>
        <w:t xml:space="preserve">. </w:t>
      </w:r>
      <w:r w:rsidR="00651781" w:rsidRPr="00A1455C">
        <w:rPr>
          <w:rFonts w:ascii="Arial" w:hAnsi="Arial" w:cs="Arial"/>
          <w:b/>
          <w:sz w:val="22"/>
          <w:szCs w:val="22"/>
        </w:rPr>
        <w:t xml:space="preserve">dni </w:t>
      </w:r>
      <w:r w:rsidR="008828E5" w:rsidRPr="00A1455C">
        <w:rPr>
          <w:rFonts w:ascii="Arial" w:hAnsi="Arial" w:cs="Arial"/>
          <w:b/>
          <w:sz w:val="22"/>
          <w:szCs w:val="22"/>
        </w:rPr>
        <w:t>v</w:t>
      </w:r>
      <w:r w:rsidR="001B4343" w:rsidRPr="00A1455C">
        <w:rPr>
          <w:rFonts w:ascii="Arial" w:hAnsi="Arial" w:cs="Arial"/>
          <w:b/>
          <w:sz w:val="22"/>
          <w:szCs w:val="22"/>
        </w:rPr>
        <w:t> </w:t>
      </w:r>
      <w:r w:rsidR="00651781" w:rsidRPr="00A1455C">
        <w:rPr>
          <w:rFonts w:ascii="Arial" w:hAnsi="Arial" w:cs="Arial"/>
          <w:b/>
          <w:sz w:val="22"/>
          <w:szCs w:val="22"/>
        </w:rPr>
        <w:t>měsíc</w:t>
      </w:r>
      <w:r w:rsidR="008828E5" w:rsidRPr="00A1455C">
        <w:rPr>
          <w:rFonts w:ascii="Arial" w:hAnsi="Arial" w:cs="Arial"/>
          <w:b/>
          <w:sz w:val="22"/>
          <w:szCs w:val="22"/>
        </w:rPr>
        <w:t>i</w:t>
      </w:r>
      <w:r w:rsidR="001B4343" w:rsidRPr="00A1455C">
        <w:rPr>
          <w:rFonts w:ascii="Arial" w:hAnsi="Arial" w:cs="Arial"/>
          <w:b/>
          <w:sz w:val="22"/>
          <w:szCs w:val="22"/>
        </w:rPr>
        <w:t>,</w:t>
      </w:r>
      <w:r w:rsidR="008828E5" w:rsidRPr="00A1455C">
        <w:rPr>
          <w:rFonts w:ascii="Arial" w:hAnsi="Arial" w:cs="Arial"/>
          <w:b/>
          <w:sz w:val="22"/>
          <w:szCs w:val="22"/>
        </w:rPr>
        <w:t xml:space="preserve"> </w:t>
      </w:r>
      <w:r w:rsidRPr="00A1455C">
        <w:rPr>
          <w:rFonts w:ascii="Arial" w:hAnsi="Arial" w:cs="Arial"/>
          <w:b/>
          <w:sz w:val="22"/>
          <w:szCs w:val="22"/>
        </w:rPr>
        <w:t xml:space="preserve">za </w:t>
      </w:r>
      <w:r w:rsidR="004F5924" w:rsidRPr="00A1455C">
        <w:rPr>
          <w:rFonts w:ascii="Arial" w:hAnsi="Arial" w:cs="Arial"/>
          <w:b/>
          <w:sz w:val="22"/>
          <w:szCs w:val="22"/>
        </w:rPr>
        <w:t>nějž</w:t>
      </w:r>
      <w:r w:rsidRPr="00A1455C">
        <w:rPr>
          <w:rFonts w:ascii="Arial" w:hAnsi="Arial" w:cs="Arial"/>
          <w:b/>
          <w:sz w:val="22"/>
          <w:szCs w:val="22"/>
        </w:rPr>
        <w:t xml:space="preserve"> úhrada </w:t>
      </w:r>
      <w:r w:rsidR="004F5924" w:rsidRPr="00A1455C">
        <w:rPr>
          <w:rFonts w:ascii="Arial" w:hAnsi="Arial" w:cs="Arial"/>
          <w:b/>
          <w:sz w:val="22"/>
          <w:szCs w:val="22"/>
        </w:rPr>
        <w:t>náleží</w:t>
      </w:r>
      <w:r w:rsidRPr="00A1455C">
        <w:rPr>
          <w:rFonts w:ascii="Arial" w:hAnsi="Arial" w:cs="Arial"/>
          <w:b/>
          <w:sz w:val="22"/>
          <w:szCs w:val="22"/>
        </w:rPr>
        <w:t>,</w:t>
      </w:r>
      <w:r w:rsidR="009D3A4D" w:rsidRPr="00A1455C">
        <w:rPr>
          <w:rFonts w:ascii="Arial" w:hAnsi="Arial" w:cs="Arial"/>
          <w:b/>
          <w:sz w:val="22"/>
          <w:szCs w:val="22"/>
        </w:rPr>
        <w:t xml:space="preserve"> </w:t>
      </w:r>
      <w:r w:rsidR="008828E5" w:rsidRPr="00A1455C">
        <w:rPr>
          <w:rFonts w:ascii="Arial" w:hAnsi="Arial" w:cs="Arial"/>
          <w:b/>
          <w:sz w:val="22"/>
          <w:szCs w:val="22"/>
        </w:rPr>
        <w:t>to vše na účet</w:t>
      </w:r>
      <w:r w:rsidRPr="00A1455C">
        <w:rPr>
          <w:rFonts w:ascii="Arial" w:hAnsi="Arial" w:cs="Arial"/>
          <w:b/>
          <w:sz w:val="22"/>
          <w:szCs w:val="22"/>
        </w:rPr>
        <w:t xml:space="preserve"> pronajímatele</w:t>
      </w:r>
      <w:r w:rsidR="00A53D53" w:rsidRPr="00A1455C">
        <w:rPr>
          <w:rFonts w:ascii="Arial" w:hAnsi="Arial" w:cs="Arial"/>
          <w:b/>
          <w:sz w:val="22"/>
          <w:szCs w:val="22"/>
        </w:rPr>
        <w:t xml:space="preserve"> </w:t>
      </w:r>
      <w:r w:rsidR="00EE766B" w:rsidRPr="00A1455C">
        <w:rPr>
          <w:rFonts w:ascii="Arial" w:hAnsi="Arial" w:cs="Arial"/>
          <w:b/>
          <w:sz w:val="22"/>
          <w:szCs w:val="22"/>
        </w:rPr>
        <w:t>uvedený v záhlaví.</w:t>
      </w:r>
      <w:r>
        <w:rPr>
          <w:rFonts w:ascii="Arial" w:hAnsi="Arial" w:cs="Arial"/>
          <w:sz w:val="22"/>
          <w:szCs w:val="22"/>
        </w:rPr>
        <w:t xml:space="preserve"> </w:t>
      </w:r>
      <w:r w:rsidR="00147D2F">
        <w:rPr>
          <w:rFonts w:ascii="Arial" w:hAnsi="Arial" w:cs="Arial"/>
          <w:sz w:val="22"/>
          <w:szCs w:val="22"/>
        </w:rPr>
        <w:t xml:space="preserve">První </w:t>
      </w:r>
      <w:r w:rsidR="00A1455C">
        <w:rPr>
          <w:rFonts w:ascii="Arial" w:hAnsi="Arial" w:cs="Arial"/>
          <w:sz w:val="22"/>
          <w:szCs w:val="22"/>
        </w:rPr>
        <w:t xml:space="preserve">poměrné </w:t>
      </w:r>
      <w:r w:rsidR="00707FB2">
        <w:rPr>
          <w:rFonts w:ascii="Arial" w:hAnsi="Arial" w:cs="Arial"/>
          <w:sz w:val="22"/>
          <w:szCs w:val="22"/>
        </w:rPr>
        <w:t xml:space="preserve">nájemné a </w:t>
      </w:r>
      <w:r w:rsidR="007447A0">
        <w:rPr>
          <w:rFonts w:ascii="Arial" w:hAnsi="Arial" w:cs="Arial"/>
          <w:sz w:val="22"/>
          <w:szCs w:val="22"/>
        </w:rPr>
        <w:t>zálohu n</w:t>
      </w:r>
      <w:r w:rsidR="00707FB2">
        <w:rPr>
          <w:rFonts w:ascii="Arial" w:hAnsi="Arial" w:cs="Arial"/>
          <w:sz w:val="22"/>
          <w:szCs w:val="22"/>
        </w:rPr>
        <w:t>a služby za</w:t>
      </w:r>
      <w:r w:rsidR="00042A3C">
        <w:rPr>
          <w:rFonts w:ascii="Arial" w:hAnsi="Arial" w:cs="Arial"/>
          <w:sz w:val="22"/>
          <w:szCs w:val="22"/>
        </w:rPr>
        <w:t xml:space="preserve"> </w:t>
      </w:r>
      <w:r w:rsidR="00707FB2">
        <w:rPr>
          <w:rFonts w:ascii="Arial" w:hAnsi="Arial" w:cs="Arial"/>
          <w:sz w:val="22"/>
          <w:szCs w:val="22"/>
        </w:rPr>
        <w:t>měsíc</w:t>
      </w:r>
      <w:r w:rsidR="00470B42">
        <w:rPr>
          <w:rFonts w:ascii="Arial" w:hAnsi="Arial" w:cs="Arial"/>
          <w:sz w:val="22"/>
          <w:szCs w:val="22"/>
        </w:rPr>
        <w:t xml:space="preserve"> </w:t>
      </w:r>
      <w:r w:rsidR="00A1455C">
        <w:rPr>
          <w:rFonts w:ascii="Arial" w:hAnsi="Arial" w:cs="Arial"/>
          <w:sz w:val="22"/>
          <w:szCs w:val="22"/>
        </w:rPr>
        <w:t>………….</w:t>
      </w:r>
      <w:r w:rsidR="00962F7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07FB2">
        <w:rPr>
          <w:rFonts w:ascii="Arial" w:hAnsi="Arial" w:cs="Arial"/>
          <w:sz w:val="22"/>
          <w:szCs w:val="22"/>
        </w:rPr>
        <w:t>uhrad</w:t>
      </w:r>
      <w:r w:rsidR="00470B42">
        <w:rPr>
          <w:rFonts w:ascii="Arial" w:hAnsi="Arial" w:cs="Arial"/>
          <w:sz w:val="22"/>
          <w:szCs w:val="22"/>
        </w:rPr>
        <w:t>il</w:t>
      </w:r>
      <w:proofErr w:type="gramEnd"/>
      <w:r w:rsidR="00707FB2">
        <w:rPr>
          <w:rFonts w:ascii="Arial" w:hAnsi="Arial" w:cs="Arial"/>
          <w:sz w:val="22"/>
          <w:szCs w:val="22"/>
        </w:rPr>
        <w:t xml:space="preserve"> nájemce v hotovosti </w:t>
      </w:r>
      <w:r w:rsidR="001B4343">
        <w:rPr>
          <w:rFonts w:ascii="Arial" w:hAnsi="Arial" w:cs="Arial"/>
          <w:sz w:val="22"/>
          <w:szCs w:val="22"/>
        </w:rPr>
        <w:t>při</w:t>
      </w:r>
      <w:r w:rsidR="00707FB2">
        <w:rPr>
          <w:rFonts w:ascii="Arial" w:hAnsi="Arial" w:cs="Arial"/>
          <w:sz w:val="22"/>
          <w:szCs w:val="22"/>
        </w:rPr>
        <w:t xml:space="preserve"> podpis</w:t>
      </w:r>
      <w:r w:rsidR="001B4343">
        <w:rPr>
          <w:rFonts w:ascii="Arial" w:hAnsi="Arial" w:cs="Arial"/>
          <w:sz w:val="22"/>
          <w:szCs w:val="22"/>
        </w:rPr>
        <w:t>u</w:t>
      </w:r>
      <w:r w:rsidR="00707FB2">
        <w:rPr>
          <w:rFonts w:ascii="Arial" w:hAnsi="Arial" w:cs="Arial"/>
          <w:sz w:val="22"/>
          <w:szCs w:val="22"/>
        </w:rPr>
        <w:t xml:space="preserve"> této smlouvy </w:t>
      </w:r>
      <w:r w:rsidR="00962F7F">
        <w:rPr>
          <w:rFonts w:ascii="Arial" w:hAnsi="Arial" w:cs="Arial"/>
          <w:sz w:val="22"/>
          <w:szCs w:val="22"/>
        </w:rPr>
        <w:t xml:space="preserve">složením </w:t>
      </w:r>
      <w:r w:rsidR="00470B42">
        <w:rPr>
          <w:rFonts w:ascii="Arial" w:hAnsi="Arial" w:cs="Arial"/>
          <w:sz w:val="22"/>
          <w:szCs w:val="22"/>
        </w:rPr>
        <w:t>na účet</w:t>
      </w:r>
      <w:r w:rsidR="00707F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7FB2">
        <w:rPr>
          <w:rFonts w:ascii="Arial" w:hAnsi="Arial" w:cs="Arial"/>
          <w:sz w:val="22"/>
          <w:szCs w:val="22"/>
        </w:rPr>
        <w:t>pronajimatele</w:t>
      </w:r>
      <w:proofErr w:type="spellEnd"/>
      <w:r w:rsidR="00707FB2">
        <w:rPr>
          <w:rFonts w:ascii="Arial" w:hAnsi="Arial" w:cs="Arial"/>
          <w:sz w:val="22"/>
          <w:szCs w:val="22"/>
        </w:rPr>
        <w:t>.</w:t>
      </w:r>
    </w:p>
    <w:p w:rsidR="00651781" w:rsidRDefault="00651781" w:rsidP="00EE766B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Za okamžik zaplacení strany sjednávají den, kdy budou sjednané částky připsány na účet pronajímatele.</w:t>
      </w:r>
    </w:p>
    <w:p w:rsidR="00651781" w:rsidRDefault="00651781" w:rsidP="00E33048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1781" w:rsidRPr="00B960F9" w:rsidRDefault="00AD1904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E766B">
        <w:rPr>
          <w:rFonts w:ascii="Arial" w:hAnsi="Arial" w:cs="Arial"/>
          <w:b/>
          <w:sz w:val="22"/>
          <w:szCs w:val="22"/>
        </w:rPr>
        <w:t>V</w:t>
      </w:r>
      <w:r w:rsidR="00651781" w:rsidRPr="00B960F9">
        <w:rPr>
          <w:rFonts w:ascii="Arial" w:hAnsi="Arial" w:cs="Arial"/>
          <w:b/>
          <w:sz w:val="22"/>
          <w:szCs w:val="22"/>
        </w:rPr>
        <w:t>.</w:t>
      </w:r>
    </w:p>
    <w:p w:rsidR="00651781" w:rsidRDefault="00AA448C" w:rsidP="005C01C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Peněžní prostředky k zajištění nájemného a úhrady za </w:t>
      </w:r>
      <w:r w:rsidR="00962F7F">
        <w:rPr>
          <w:rFonts w:ascii="Arial" w:hAnsi="Arial" w:cs="Arial"/>
          <w:b/>
          <w:sz w:val="22"/>
          <w:szCs w:val="22"/>
        </w:rPr>
        <w:t>plnění poskytova</w:t>
      </w:r>
      <w:r>
        <w:rPr>
          <w:rFonts w:ascii="Arial" w:hAnsi="Arial" w:cs="Arial"/>
          <w:b/>
          <w:sz w:val="22"/>
          <w:szCs w:val="22"/>
        </w:rPr>
        <w:t>n</w:t>
      </w:r>
      <w:r w:rsidR="00962F7F">
        <w:rPr>
          <w:rFonts w:ascii="Arial" w:hAnsi="Arial" w:cs="Arial"/>
          <w:b/>
          <w:sz w:val="22"/>
          <w:szCs w:val="22"/>
        </w:rPr>
        <w:t xml:space="preserve">á </w:t>
      </w:r>
      <w:r w:rsidR="005C01CF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souvislosti s užíváním bytu</w:t>
      </w:r>
      <w:r w:rsidR="00707FB2">
        <w:rPr>
          <w:rFonts w:ascii="Arial" w:hAnsi="Arial" w:cs="Arial"/>
          <w:b/>
          <w:sz w:val="22"/>
          <w:szCs w:val="22"/>
        </w:rPr>
        <w:t xml:space="preserve"> (kauce)</w:t>
      </w:r>
      <w:r w:rsidR="00651781">
        <w:rPr>
          <w:rFonts w:ascii="Arial" w:hAnsi="Arial" w:cs="Arial"/>
          <w:b/>
          <w:sz w:val="22"/>
          <w:szCs w:val="22"/>
        </w:rPr>
        <w:t xml:space="preserve">         </w:t>
      </w:r>
    </w:p>
    <w:p w:rsidR="00962F7F" w:rsidRPr="005C01CF" w:rsidRDefault="0043242C" w:rsidP="00E33048">
      <w:pPr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C01CF">
        <w:rPr>
          <w:rFonts w:ascii="Arial" w:hAnsi="Arial" w:cs="Arial"/>
          <w:sz w:val="22"/>
          <w:szCs w:val="22"/>
        </w:rPr>
        <w:t>Sml</w:t>
      </w:r>
      <w:r w:rsidR="006535B2" w:rsidRPr="005C01CF">
        <w:rPr>
          <w:rFonts w:ascii="Arial" w:hAnsi="Arial" w:cs="Arial"/>
          <w:sz w:val="22"/>
          <w:szCs w:val="22"/>
        </w:rPr>
        <w:t>uvními</w:t>
      </w:r>
      <w:r w:rsidR="00651781" w:rsidRPr="005C01CF">
        <w:rPr>
          <w:rFonts w:ascii="Arial" w:hAnsi="Arial" w:cs="Arial"/>
          <w:sz w:val="22"/>
          <w:szCs w:val="22"/>
        </w:rPr>
        <w:t xml:space="preserve"> stranami se </w:t>
      </w:r>
      <w:r w:rsidR="00AA448C" w:rsidRPr="005C01CF">
        <w:rPr>
          <w:rFonts w:ascii="Arial" w:hAnsi="Arial" w:cs="Arial"/>
          <w:sz w:val="22"/>
          <w:szCs w:val="22"/>
        </w:rPr>
        <w:t>sjednávají</w:t>
      </w:r>
      <w:r w:rsidR="00651781" w:rsidRPr="005C01CF">
        <w:rPr>
          <w:rFonts w:ascii="Arial" w:hAnsi="Arial" w:cs="Arial"/>
          <w:sz w:val="22"/>
          <w:szCs w:val="22"/>
        </w:rPr>
        <w:t xml:space="preserve"> </w:t>
      </w:r>
      <w:r w:rsidR="00AA448C" w:rsidRPr="005C01CF">
        <w:rPr>
          <w:rFonts w:ascii="Arial" w:hAnsi="Arial" w:cs="Arial"/>
          <w:sz w:val="22"/>
          <w:szCs w:val="22"/>
        </w:rPr>
        <w:t xml:space="preserve">peněžní prostředky k zajištění nájemného a úhrady za </w:t>
      </w:r>
      <w:r w:rsidR="008364EF" w:rsidRPr="005C01CF">
        <w:rPr>
          <w:rFonts w:ascii="Arial" w:hAnsi="Arial" w:cs="Arial"/>
          <w:sz w:val="22"/>
          <w:szCs w:val="22"/>
        </w:rPr>
        <w:t>služby</w:t>
      </w:r>
      <w:r w:rsidR="00E17F53" w:rsidRPr="005C01CF">
        <w:rPr>
          <w:rFonts w:ascii="Arial" w:hAnsi="Arial" w:cs="Arial"/>
          <w:sz w:val="22"/>
          <w:szCs w:val="22"/>
        </w:rPr>
        <w:t xml:space="preserve"> ve výši </w:t>
      </w:r>
      <w:r w:rsidR="00A1455C">
        <w:rPr>
          <w:rFonts w:ascii="Arial" w:hAnsi="Arial" w:cs="Arial"/>
          <w:sz w:val="22"/>
          <w:szCs w:val="22"/>
        </w:rPr>
        <w:t>………..</w:t>
      </w:r>
      <w:r w:rsidR="00FD3542" w:rsidRPr="005C01CF">
        <w:rPr>
          <w:rFonts w:ascii="Arial" w:hAnsi="Arial" w:cs="Arial"/>
          <w:sz w:val="22"/>
          <w:szCs w:val="22"/>
        </w:rPr>
        <w:t>,-</w:t>
      </w:r>
      <w:r w:rsidR="00467748" w:rsidRPr="005C01CF">
        <w:rPr>
          <w:rFonts w:ascii="Arial" w:hAnsi="Arial" w:cs="Arial"/>
          <w:sz w:val="22"/>
          <w:szCs w:val="22"/>
        </w:rPr>
        <w:t>Kč</w:t>
      </w:r>
      <w:r w:rsidR="00651781" w:rsidRPr="005C01CF">
        <w:rPr>
          <w:rFonts w:ascii="Arial" w:hAnsi="Arial" w:cs="Arial"/>
          <w:sz w:val="22"/>
          <w:szCs w:val="22"/>
        </w:rPr>
        <w:t xml:space="preserve"> (slovy </w:t>
      </w:r>
      <w:r w:rsidR="00A1455C">
        <w:rPr>
          <w:rFonts w:ascii="Arial" w:hAnsi="Arial" w:cs="Arial"/>
          <w:sz w:val="22"/>
          <w:szCs w:val="22"/>
        </w:rPr>
        <w:t>…………</w:t>
      </w:r>
      <w:r w:rsidR="00651781" w:rsidRPr="005C01CF">
        <w:rPr>
          <w:rFonts w:ascii="Arial" w:hAnsi="Arial" w:cs="Arial"/>
          <w:sz w:val="22"/>
          <w:szCs w:val="22"/>
        </w:rPr>
        <w:t xml:space="preserve"> korun českých), </w:t>
      </w:r>
      <w:r w:rsidR="00962F7F" w:rsidRPr="005C01CF">
        <w:rPr>
          <w:rFonts w:ascii="Arial" w:hAnsi="Arial" w:cs="Arial"/>
          <w:sz w:val="22"/>
          <w:szCs w:val="22"/>
        </w:rPr>
        <w:t xml:space="preserve">(dále jen </w:t>
      </w:r>
      <w:r w:rsidR="00962F7F" w:rsidRPr="005C01CF">
        <w:rPr>
          <w:rFonts w:ascii="Arial" w:hAnsi="Arial" w:cs="Arial"/>
          <w:b/>
          <w:sz w:val="22"/>
          <w:szCs w:val="22"/>
        </w:rPr>
        <w:t xml:space="preserve">„kauce“), </w:t>
      </w:r>
      <w:r w:rsidR="00006C2E" w:rsidRPr="005C01CF">
        <w:rPr>
          <w:rFonts w:ascii="Arial" w:hAnsi="Arial" w:cs="Arial"/>
          <w:sz w:val="22"/>
          <w:szCs w:val="22"/>
        </w:rPr>
        <w:t>kterou nájemce uhradí ke dni podpisu této smlouvy složením v hot</w:t>
      </w:r>
      <w:r w:rsidR="005C01CF">
        <w:rPr>
          <w:rFonts w:ascii="Arial" w:hAnsi="Arial" w:cs="Arial"/>
          <w:sz w:val="22"/>
          <w:szCs w:val="22"/>
        </w:rPr>
        <w:t xml:space="preserve">ovosti </w:t>
      </w:r>
      <w:r w:rsidR="00A1455C">
        <w:rPr>
          <w:rFonts w:ascii="Arial" w:hAnsi="Arial" w:cs="Arial"/>
          <w:sz w:val="22"/>
          <w:szCs w:val="22"/>
        </w:rPr>
        <w:t xml:space="preserve">do rukou nebo </w:t>
      </w:r>
      <w:r w:rsidR="005C01CF">
        <w:rPr>
          <w:rFonts w:ascii="Arial" w:hAnsi="Arial" w:cs="Arial"/>
          <w:sz w:val="22"/>
          <w:szCs w:val="22"/>
        </w:rPr>
        <w:t>na účet pronajímatele.</w:t>
      </w:r>
    </w:p>
    <w:p w:rsidR="0020641E" w:rsidRDefault="00651781" w:rsidP="00E33048">
      <w:pPr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641E">
        <w:rPr>
          <w:rFonts w:ascii="Arial" w:hAnsi="Arial" w:cs="Arial"/>
          <w:sz w:val="22"/>
          <w:szCs w:val="22"/>
        </w:rPr>
        <w:t>Pokud k</w:t>
      </w:r>
      <w:r w:rsidR="00707FB2" w:rsidRPr="0020641E">
        <w:rPr>
          <w:rFonts w:ascii="Arial" w:hAnsi="Arial" w:cs="Arial"/>
          <w:sz w:val="22"/>
          <w:szCs w:val="22"/>
        </w:rPr>
        <w:t>dykoliv v průběhu trvání nájemní</w:t>
      </w:r>
      <w:r w:rsidRPr="0020641E">
        <w:rPr>
          <w:rFonts w:ascii="Arial" w:hAnsi="Arial" w:cs="Arial"/>
          <w:sz w:val="22"/>
          <w:szCs w:val="22"/>
        </w:rPr>
        <w:t xml:space="preserve">ho vztahu nájemce neuhradí v plné výši a včas </w:t>
      </w:r>
      <w:r w:rsidR="00707FB2" w:rsidRPr="0020641E">
        <w:rPr>
          <w:rFonts w:ascii="Arial" w:hAnsi="Arial" w:cs="Arial"/>
          <w:sz w:val="22"/>
          <w:szCs w:val="22"/>
        </w:rPr>
        <w:t>nájemné, či úhradu za služby,</w:t>
      </w:r>
      <w:r w:rsidR="00962F7F" w:rsidRPr="0020641E">
        <w:rPr>
          <w:rFonts w:ascii="Arial" w:hAnsi="Arial" w:cs="Arial"/>
          <w:sz w:val="22"/>
          <w:szCs w:val="22"/>
        </w:rPr>
        <w:t xml:space="preserve"> k níž je povinen</w:t>
      </w:r>
      <w:r w:rsidR="003B7338" w:rsidRPr="0020641E">
        <w:rPr>
          <w:rFonts w:ascii="Arial" w:hAnsi="Arial" w:cs="Arial"/>
          <w:sz w:val="22"/>
          <w:szCs w:val="22"/>
        </w:rPr>
        <w:t>, bude tato</w:t>
      </w:r>
      <w:r w:rsidR="00742C95" w:rsidRPr="0020641E">
        <w:rPr>
          <w:rFonts w:ascii="Arial" w:hAnsi="Arial" w:cs="Arial"/>
          <w:sz w:val="22"/>
          <w:szCs w:val="22"/>
        </w:rPr>
        <w:t xml:space="preserve"> </w:t>
      </w:r>
      <w:r w:rsidR="003B7338" w:rsidRPr="0020641E">
        <w:rPr>
          <w:rFonts w:ascii="Arial" w:hAnsi="Arial" w:cs="Arial"/>
          <w:sz w:val="22"/>
          <w:szCs w:val="22"/>
        </w:rPr>
        <w:t>kauce pronajímatelem použita</w:t>
      </w:r>
      <w:r w:rsidRPr="0020641E">
        <w:rPr>
          <w:rFonts w:ascii="Arial" w:hAnsi="Arial" w:cs="Arial"/>
          <w:sz w:val="22"/>
          <w:szCs w:val="22"/>
        </w:rPr>
        <w:t xml:space="preserve"> na uhrazení případných nedoplatků. Pokud </w:t>
      </w:r>
      <w:r w:rsidR="003B7338" w:rsidRPr="0020641E">
        <w:rPr>
          <w:rFonts w:ascii="Arial" w:hAnsi="Arial" w:cs="Arial"/>
          <w:sz w:val="22"/>
          <w:szCs w:val="22"/>
        </w:rPr>
        <w:t>kauce</w:t>
      </w:r>
      <w:r w:rsidR="00742C95" w:rsidRPr="0020641E">
        <w:rPr>
          <w:rFonts w:ascii="Arial" w:hAnsi="Arial" w:cs="Arial"/>
          <w:sz w:val="22"/>
          <w:szCs w:val="22"/>
        </w:rPr>
        <w:t xml:space="preserve"> </w:t>
      </w:r>
      <w:r w:rsidRPr="0020641E">
        <w:rPr>
          <w:rFonts w:ascii="Arial" w:hAnsi="Arial" w:cs="Arial"/>
          <w:sz w:val="22"/>
          <w:szCs w:val="22"/>
        </w:rPr>
        <w:t>nebo její část bude takto pronajímatelem prokazatelně použita, je nájem</w:t>
      </w:r>
      <w:r w:rsidR="003B7338" w:rsidRPr="0020641E">
        <w:rPr>
          <w:rFonts w:ascii="Arial" w:hAnsi="Arial" w:cs="Arial"/>
          <w:sz w:val="22"/>
          <w:szCs w:val="22"/>
        </w:rPr>
        <w:t>ce povinen doplatit část použité</w:t>
      </w:r>
      <w:r w:rsidR="00742C95" w:rsidRPr="0020641E">
        <w:rPr>
          <w:rFonts w:ascii="Arial" w:hAnsi="Arial" w:cs="Arial"/>
          <w:sz w:val="22"/>
          <w:szCs w:val="22"/>
        </w:rPr>
        <w:t xml:space="preserve"> </w:t>
      </w:r>
      <w:r w:rsidR="003B7338" w:rsidRPr="0020641E">
        <w:rPr>
          <w:rFonts w:ascii="Arial" w:hAnsi="Arial" w:cs="Arial"/>
          <w:sz w:val="22"/>
          <w:szCs w:val="22"/>
        </w:rPr>
        <w:t>kauce</w:t>
      </w:r>
      <w:r w:rsidRPr="0020641E">
        <w:rPr>
          <w:rFonts w:ascii="Arial" w:hAnsi="Arial" w:cs="Arial"/>
          <w:sz w:val="22"/>
          <w:szCs w:val="22"/>
        </w:rPr>
        <w:t xml:space="preserve"> tak, aby </w:t>
      </w:r>
      <w:r w:rsidR="003B7338" w:rsidRPr="0020641E">
        <w:rPr>
          <w:rFonts w:ascii="Arial" w:hAnsi="Arial" w:cs="Arial"/>
          <w:sz w:val="22"/>
          <w:szCs w:val="22"/>
        </w:rPr>
        <w:t>kauce byla</w:t>
      </w:r>
      <w:r w:rsidR="00962F7F" w:rsidRPr="0020641E">
        <w:rPr>
          <w:rFonts w:ascii="Arial" w:hAnsi="Arial" w:cs="Arial"/>
          <w:sz w:val="22"/>
          <w:szCs w:val="22"/>
        </w:rPr>
        <w:t xml:space="preserve"> opět ve </w:t>
      </w:r>
      <w:r w:rsidR="00A1455C" w:rsidRPr="0020641E">
        <w:rPr>
          <w:rFonts w:ascii="Arial" w:hAnsi="Arial" w:cs="Arial"/>
          <w:sz w:val="22"/>
          <w:szCs w:val="22"/>
        </w:rPr>
        <w:t>sjednané plné výši</w:t>
      </w:r>
      <w:r w:rsidR="00707FB2" w:rsidRPr="0020641E">
        <w:rPr>
          <w:rFonts w:ascii="Arial" w:hAnsi="Arial" w:cs="Arial"/>
          <w:sz w:val="22"/>
          <w:szCs w:val="22"/>
        </w:rPr>
        <w:t xml:space="preserve">, </w:t>
      </w:r>
      <w:r w:rsidRPr="0020641E">
        <w:rPr>
          <w:rFonts w:ascii="Arial" w:hAnsi="Arial" w:cs="Arial"/>
          <w:sz w:val="22"/>
          <w:szCs w:val="22"/>
        </w:rPr>
        <w:t>a to do 5 dnů ode dne, kd</w:t>
      </w:r>
      <w:r w:rsidR="003B7338" w:rsidRPr="0020641E">
        <w:rPr>
          <w:rFonts w:ascii="Arial" w:hAnsi="Arial" w:cs="Arial"/>
          <w:sz w:val="22"/>
          <w:szCs w:val="22"/>
        </w:rPr>
        <w:t>y byl</w:t>
      </w:r>
      <w:r w:rsidR="00742C95" w:rsidRPr="0020641E">
        <w:rPr>
          <w:rFonts w:ascii="Arial" w:hAnsi="Arial" w:cs="Arial"/>
          <w:sz w:val="22"/>
          <w:szCs w:val="22"/>
        </w:rPr>
        <w:t xml:space="preserve"> pronajímatelem vyrozuměn</w:t>
      </w:r>
      <w:r w:rsidRPr="0020641E">
        <w:rPr>
          <w:rFonts w:ascii="Arial" w:hAnsi="Arial" w:cs="Arial"/>
          <w:sz w:val="22"/>
          <w:szCs w:val="22"/>
        </w:rPr>
        <w:t xml:space="preserve"> o použití </w:t>
      </w:r>
      <w:r w:rsidR="003B7338" w:rsidRPr="0020641E">
        <w:rPr>
          <w:rFonts w:ascii="Arial" w:hAnsi="Arial" w:cs="Arial"/>
          <w:sz w:val="22"/>
          <w:szCs w:val="22"/>
        </w:rPr>
        <w:t>této</w:t>
      </w:r>
      <w:r w:rsidR="00742C95" w:rsidRPr="0020641E">
        <w:rPr>
          <w:rFonts w:ascii="Arial" w:hAnsi="Arial" w:cs="Arial"/>
          <w:sz w:val="22"/>
          <w:szCs w:val="22"/>
        </w:rPr>
        <w:t xml:space="preserve"> </w:t>
      </w:r>
      <w:r w:rsidR="003B7338" w:rsidRPr="0020641E">
        <w:rPr>
          <w:rFonts w:ascii="Arial" w:hAnsi="Arial" w:cs="Arial"/>
          <w:sz w:val="22"/>
          <w:szCs w:val="22"/>
        </w:rPr>
        <w:t xml:space="preserve">kauce. </w:t>
      </w:r>
      <w:r w:rsidRPr="0020641E">
        <w:rPr>
          <w:rFonts w:ascii="Arial" w:hAnsi="Arial" w:cs="Arial"/>
          <w:sz w:val="22"/>
          <w:szCs w:val="22"/>
        </w:rPr>
        <w:t>Pronajímatel vyrozumí nájemce doporučeným dopisem</w:t>
      </w:r>
      <w:r w:rsidR="0020641E">
        <w:rPr>
          <w:rFonts w:ascii="Arial" w:hAnsi="Arial" w:cs="Arial"/>
          <w:sz w:val="22"/>
          <w:szCs w:val="22"/>
        </w:rPr>
        <w:t>.</w:t>
      </w:r>
    </w:p>
    <w:p w:rsidR="00651781" w:rsidRPr="0020641E" w:rsidRDefault="00651781" w:rsidP="00E33048">
      <w:pPr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641E">
        <w:rPr>
          <w:rFonts w:ascii="Arial" w:hAnsi="Arial" w:cs="Arial"/>
          <w:sz w:val="22"/>
          <w:szCs w:val="22"/>
        </w:rPr>
        <w:t xml:space="preserve">V případě, že nájemce po uplynutí doby </w:t>
      </w:r>
      <w:r w:rsidR="00707FB2" w:rsidRPr="0020641E">
        <w:rPr>
          <w:rFonts w:ascii="Arial" w:hAnsi="Arial" w:cs="Arial"/>
          <w:sz w:val="22"/>
          <w:szCs w:val="22"/>
        </w:rPr>
        <w:t xml:space="preserve">nájmu nevrátí byt </w:t>
      </w:r>
      <w:r w:rsidRPr="0020641E">
        <w:rPr>
          <w:rFonts w:ascii="Arial" w:hAnsi="Arial" w:cs="Arial"/>
          <w:sz w:val="22"/>
          <w:szCs w:val="22"/>
        </w:rPr>
        <w:t xml:space="preserve">a vybavení </w:t>
      </w:r>
      <w:r w:rsidR="00707FB2" w:rsidRPr="0020641E">
        <w:rPr>
          <w:rFonts w:ascii="Arial" w:hAnsi="Arial" w:cs="Arial"/>
          <w:sz w:val="22"/>
          <w:szCs w:val="22"/>
        </w:rPr>
        <w:t>pronajímateli</w:t>
      </w:r>
      <w:r w:rsidRPr="0020641E">
        <w:rPr>
          <w:rFonts w:ascii="Arial" w:hAnsi="Arial" w:cs="Arial"/>
          <w:sz w:val="22"/>
          <w:szCs w:val="22"/>
        </w:rPr>
        <w:t xml:space="preserve"> </w:t>
      </w:r>
      <w:r w:rsidR="00707FB2" w:rsidRPr="0020641E">
        <w:rPr>
          <w:rFonts w:ascii="Arial" w:hAnsi="Arial" w:cs="Arial"/>
          <w:sz w:val="22"/>
          <w:szCs w:val="22"/>
        </w:rPr>
        <w:t>v původním</w:t>
      </w:r>
      <w:r w:rsidRPr="0020641E">
        <w:rPr>
          <w:rFonts w:ascii="Arial" w:hAnsi="Arial" w:cs="Arial"/>
          <w:sz w:val="22"/>
          <w:szCs w:val="22"/>
        </w:rPr>
        <w:t xml:space="preserve"> stavu, v jakém </w:t>
      </w:r>
      <w:r w:rsidR="00FD3542" w:rsidRPr="0020641E">
        <w:rPr>
          <w:rFonts w:ascii="Arial" w:hAnsi="Arial" w:cs="Arial"/>
          <w:sz w:val="22"/>
          <w:szCs w:val="22"/>
        </w:rPr>
        <w:t>ho</w:t>
      </w:r>
      <w:r w:rsidRPr="0020641E">
        <w:rPr>
          <w:rFonts w:ascii="Arial" w:hAnsi="Arial" w:cs="Arial"/>
          <w:sz w:val="22"/>
          <w:szCs w:val="22"/>
        </w:rPr>
        <w:t xml:space="preserve"> převzal s přihlédnutím k běžnému opotřebení, bude kauce použita na </w:t>
      </w:r>
      <w:r w:rsidR="00707FB2" w:rsidRPr="0020641E">
        <w:rPr>
          <w:rFonts w:ascii="Arial" w:hAnsi="Arial" w:cs="Arial"/>
          <w:sz w:val="22"/>
          <w:szCs w:val="22"/>
        </w:rPr>
        <w:t>náhradu bezdůvodného obohacení a ško</w:t>
      </w:r>
      <w:r w:rsidR="00FD3542" w:rsidRPr="0020641E">
        <w:rPr>
          <w:rFonts w:ascii="Arial" w:hAnsi="Arial" w:cs="Arial"/>
          <w:sz w:val="22"/>
          <w:szCs w:val="22"/>
        </w:rPr>
        <w:t>dy, která takto pronajímateli vz</w:t>
      </w:r>
      <w:r w:rsidR="00707FB2" w:rsidRPr="0020641E">
        <w:rPr>
          <w:rFonts w:ascii="Arial" w:hAnsi="Arial" w:cs="Arial"/>
          <w:sz w:val="22"/>
          <w:szCs w:val="22"/>
        </w:rPr>
        <w:t xml:space="preserve">nikne, zejména </w:t>
      </w:r>
      <w:r w:rsidR="00FD3542" w:rsidRPr="0020641E">
        <w:rPr>
          <w:rFonts w:ascii="Arial" w:hAnsi="Arial" w:cs="Arial"/>
          <w:sz w:val="22"/>
          <w:szCs w:val="22"/>
        </w:rPr>
        <w:t>na uvedení</w:t>
      </w:r>
      <w:r w:rsidR="004B77EC" w:rsidRPr="0020641E">
        <w:rPr>
          <w:rFonts w:ascii="Arial" w:hAnsi="Arial" w:cs="Arial"/>
          <w:sz w:val="22"/>
          <w:szCs w:val="22"/>
        </w:rPr>
        <w:t xml:space="preserve"> bytu do původního</w:t>
      </w:r>
      <w:r w:rsidR="00707FB2" w:rsidRPr="0020641E">
        <w:rPr>
          <w:rFonts w:ascii="Arial" w:hAnsi="Arial" w:cs="Arial"/>
          <w:sz w:val="22"/>
          <w:szCs w:val="22"/>
        </w:rPr>
        <w:t xml:space="preserve"> stavu</w:t>
      </w:r>
      <w:r w:rsidRPr="0020641E">
        <w:rPr>
          <w:rFonts w:ascii="Arial" w:hAnsi="Arial" w:cs="Arial"/>
          <w:sz w:val="22"/>
          <w:szCs w:val="22"/>
        </w:rPr>
        <w:t>. Pronajímatel je opráv</w:t>
      </w:r>
      <w:r w:rsidR="004B77EC" w:rsidRPr="0020641E">
        <w:rPr>
          <w:rFonts w:ascii="Arial" w:hAnsi="Arial" w:cs="Arial"/>
          <w:sz w:val="22"/>
          <w:szCs w:val="22"/>
        </w:rPr>
        <w:t>něn požadovat po nájemci náhradu nákladů</w:t>
      </w:r>
      <w:r w:rsidRPr="0020641E">
        <w:rPr>
          <w:rFonts w:ascii="Arial" w:hAnsi="Arial" w:cs="Arial"/>
          <w:sz w:val="22"/>
          <w:szCs w:val="22"/>
        </w:rPr>
        <w:t xml:space="preserve"> spojených s uvedením bytu, a vybavení do původní</w:t>
      </w:r>
      <w:r w:rsidR="00742C95" w:rsidRPr="0020641E">
        <w:rPr>
          <w:rFonts w:ascii="Arial" w:hAnsi="Arial" w:cs="Arial"/>
          <w:sz w:val="22"/>
          <w:szCs w:val="22"/>
        </w:rPr>
        <w:t>ho stavu,</w:t>
      </w:r>
      <w:r w:rsidR="004B77EC" w:rsidRPr="0020641E">
        <w:rPr>
          <w:rFonts w:ascii="Arial" w:hAnsi="Arial" w:cs="Arial"/>
          <w:sz w:val="22"/>
          <w:szCs w:val="22"/>
        </w:rPr>
        <w:t xml:space="preserve"> pokud kauce nepostačila na jejich pokrytí</w:t>
      </w:r>
      <w:r w:rsidRPr="0020641E">
        <w:rPr>
          <w:rFonts w:ascii="Arial" w:hAnsi="Arial" w:cs="Arial"/>
          <w:sz w:val="22"/>
          <w:szCs w:val="22"/>
        </w:rPr>
        <w:t xml:space="preserve">. Tyto další náklady je nájemce povinen uhradit do 5 dnů ode dne jejich vyúčtování. </w:t>
      </w:r>
    </w:p>
    <w:p w:rsidR="00651781" w:rsidRDefault="00651781" w:rsidP="00E33048">
      <w:pPr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nebude nutné </w:t>
      </w:r>
      <w:r w:rsidR="002E32E2">
        <w:rPr>
          <w:rFonts w:ascii="Arial" w:hAnsi="Arial" w:cs="Arial"/>
          <w:sz w:val="22"/>
          <w:szCs w:val="22"/>
        </w:rPr>
        <w:t>kauci</w:t>
      </w:r>
      <w:r>
        <w:rPr>
          <w:rFonts w:ascii="Arial" w:hAnsi="Arial" w:cs="Arial"/>
          <w:sz w:val="22"/>
          <w:szCs w:val="22"/>
        </w:rPr>
        <w:t>, nebo její</w:t>
      </w:r>
      <w:r w:rsidR="00742C95">
        <w:rPr>
          <w:rFonts w:ascii="Arial" w:hAnsi="Arial" w:cs="Arial"/>
          <w:sz w:val="22"/>
          <w:szCs w:val="22"/>
        </w:rPr>
        <w:t xml:space="preserve"> část použí</w:t>
      </w:r>
      <w:r w:rsidR="00FD3542">
        <w:rPr>
          <w:rFonts w:ascii="Arial" w:hAnsi="Arial" w:cs="Arial"/>
          <w:sz w:val="22"/>
          <w:szCs w:val="22"/>
        </w:rPr>
        <w:t xml:space="preserve">t, </w:t>
      </w:r>
      <w:r>
        <w:rPr>
          <w:rFonts w:ascii="Arial" w:hAnsi="Arial" w:cs="Arial"/>
          <w:sz w:val="22"/>
          <w:szCs w:val="22"/>
        </w:rPr>
        <w:t xml:space="preserve">pronajímatel </w:t>
      </w:r>
      <w:r w:rsidR="00FD3542">
        <w:rPr>
          <w:rFonts w:ascii="Arial" w:hAnsi="Arial" w:cs="Arial"/>
          <w:sz w:val="22"/>
          <w:szCs w:val="22"/>
        </w:rPr>
        <w:t>vrátí</w:t>
      </w:r>
      <w:r>
        <w:rPr>
          <w:rFonts w:ascii="Arial" w:hAnsi="Arial" w:cs="Arial"/>
          <w:sz w:val="22"/>
          <w:szCs w:val="22"/>
        </w:rPr>
        <w:t xml:space="preserve"> </w:t>
      </w:r>
      <w:r w:rsidR="002E32E2">
        <w:rPr>
          <w:rFonts w:ascii="Arial" w:hAnsi="Arial" w:cs="Arial"/>
          <w:sz w:val="22"/>
          <w:szCs w:val="22"/>
        </w:rPr>
        <w:t>kauci</w:t>
      </w:r>
      <w:r w:rsidR="004B77EC">
        <w:rPr>
          <w:rFonts w:ascii="Arial" w:hAnsi="Arial" w:cs="Arial"/>
          <w:sz w:val="22"/>
          <w:szCs w:val="22"/>
        </w:rPr>
        <w:t xml:space="preserve"> v plné výši nebo její část nájemci,</w:t>
      </w:r>
      <w:r w:rsidR="00FD35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do 5 dnů </w:t>
      </w:r>
      <w:r w:rsidR="00FD3542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ukončení tohoto smluvního vztahu</w:t>
      </w:r>
      <w:r w:rsidR="005C01CF">
        <w:rPr>
          <w:rFonts w:ascii="Arial" w:hAnsi="Arial" w:cs="Arial"/>
          <w:sz w:val="22"/>
          <w:szCs w:val="22"/>
        </w:rPr>
        <w:t xml:space="preserve"> na účet uvedený v záhlaví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51781" w:rsidRPr="00C82471" w:rsidRDefault="00651781" w:rsidP="00E33048">
      <w:pPr>
        <w:spacing w:after="120"/>
        <w:rPr>
          <w:rFonts w:ascii="Arial" w:hAnsi="Arial" w:cs="Arial"/>
          <w:sz w:val="22"/>
          <w:szCs w:val="22"/>
        </w:rPr>
      </w:pPr>
    </w:p>
    <w:p w:rsidR="00651781" w:rsidRPr="00B960F9" w:rsidRDefault="00651781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lastRenderedPageBreak/>
        <w:t>V.</w:t>
      </w:r>
    </w:p>
    <w:p w:rsidR="00651781" w:rsidRPr="00B960F9" w:rsidRDefault="00651781" w:rsidP="00E3304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Práva a povinnosti smluvních stran</w:t>
      </w:r>
    </w:p>
    <w:p w:rsidR="00651781" w:rsidRPr="00B960F9" w:rsidRDefault="00DC76AB" w:rsidP="00E33048">
      <w:pPr>
        <w:numPr>
          <w:ilvl w:val="0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51781" w:rsidRPr="00B960F9">
        <w:rPr>
          <w:rFonts w:ascii="Arial" w:hAnsi="Arial" w:cs="Arial"/>
          <w:sz w:val="22"/>
          <w:szCs w:val="22"/>
        </w:rPr>
        <w:t>:</w:t>
      </w:r>
    </w:p>
    <w:p w:rsidR="00651781" w:rsidRPr="00B960F9" w:rsidRDefault="00651781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má právo na placení sjednaného</w:t>
      </w:r>
      <w:r>
        <w:rPr>
          <w:rFonts w:ascii="Arial" w:hAnsi="Arial" w:cs="Arial"/>
          <w:sz w:val="22"/>
          <w:szCs w:val="22"/>
        </w:rPr>
        <w:t xml:space="preserve"> </w:t>
      </w:r>
      <w:r w:rsidR="004B77EC">
        <w:rPr>
          <w:rFonts w:ascii="Arial" w:hAnsi="Arial" w:cs="Arial"/>
          <w:sz w:val="22"/>
          <w:szCs w:val="22"/>
        </w:rPr>
        <w:t>nájemného a úhrad za služby</w:t>
      </w:r>
      <w:r w:rsidRPr="00B960F9">
        <w:rPr>
          <w:rFonts w:ascii="Arial" w:hAnsi="Arial" w:cs="Arial"/>
          <w:sz w:val="22"/>
          <w:szCs w:val="22"/>
        </w:rPr>
        <w:t xml:space="preserve"> ve sjednané době</w:t>
      </w:r>
      <w:r w:rsidR="00CB191E">
        <w:rPr>
          <w:rFonts w:ascii="Arial" w:hAnsi="Arial" w:cs="Arial"/>
          <w:sz w:val="22"/>
          <w:szCs w:val="22"/>
        </w:rPr>
        <w:t xml:space="preserve"> řádně a včas, dle této smlouvy</w:t>
      </w:r>
      <w:r w:rsidR="004B77EC">
        <w:rPr>
          <w:rFonts w:ascii="Arial" w:hAnsi="Arial" w:cs="Arial"/>
          <w:sz w:val="22"/>
          <w:szCs w:val="22"/>
        </w:rPr>
        <w:t>.</w:t>
      </w:r>
    </w:p>
    <w:p w:rsidR="00651781" w:rsidRDefault="00651781" w:rsidP="004E6DFD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má právo</w:t>
      </w:r>
      <w:r w:rsidR="00215131">
        <w:rPr>
          <w:rFonts w:ascii="Arial" w:hAnsi="Arial" w:cs="Arial"/>
          <w:sz w:val="22"/>
          <w:szCs w:val="22"/>
        </w:rPr>
        <w:t xml:space="preserve"> </w:t>
      </w:r>
      <w:r w:rsidR="001B4343">
        <w:rPr>
          <w:rFonts w:ascii="Arial" w:hAnsi="Arial" w:cs="Arial"/>
          <w:sz w:val="22"/>
          <w:szCs w:val="22"/>
        </w:rPr>
        <w:t xml:space="preserve">vstupu </w:t>
      </w:r>
      <w:r w:rsidRPr="00B960F9">
        <w:rPr>
          <w:rFonts w:ascii="Arial" w:hAnsi="Arial" w:cs="Arial"/>
          <w:sz w:val="22"/>
          <w:szCs w:val="22"/>
        </w:rPr>
        <w:t xml:space="preserve">do </w:t>
      </w:r>
      <w:r w:rsidR="00FA2741">
        <w:rPr>
          <w:rFonts w:ascii="Arial" w:hAnsi="Arial" w:cs="Arial"/>
          <w:sz w:val="22"/>
          <w:szCs w:val="22"/>
        </w:rPr>
        <w:t>B</w:t>
      </w:r>
      <w:r w:rsidR="004B77EC">
        <w:rPr>
          <w:rFonts w:ascii="Arial" w:hAnsi="Arial" w:cs="Arial"/>
          <w:sz w:val="22"/>
          <w:szCs w:val="22"/>
        </w:rPr>
        <w:t>ytu</w:t>
      </w:r>
      <w:r w:rsidRPr="00B960F9">
        <w:rPr>
          <w:rFonts w:ascii="Arial" w:hAnsi="Arial" w:cs="Arial"/>
          <w:sz w:val="22"/>
          <w:szCs w:val="22"/>
        </w:rPr>
        <w:t xml:space="preserve"> za účelem </w:t>
      </w:r>
      <w:r>
        <w:rPr>
          <w:rFonts w:ascii="Arial" w:hAnsi="Arial" w:cs="Arial"/>
          <w:sz w:val="22"/>
          <w:szCs w:val="22"/>
        </w:rPr>
        <w:t>ověření</w:t>
      </w:r>
      <w:r w:rsidRPr="00B960F9">
        <w:rPr>
          <w:rFonts w:ascii="Arial" w:hAnsi="Arial" w:cs="Arial"/>
          <w:sz w:val="22"/>
          <w:szCs w:val="22"/>
        </w:rPr>
        <w:t>,</w:t>
      </w:r>
      <w:r w:rsidRPr="00A7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zda je </w:t>
      </w:r>
      <w:r w:rsidR="00CB191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yt užíván řádným způsobem</w:t>
      </w:r>
      <w:r w:rsidR="00865F5E">
        <w:rPr>
          <w:rFonts w:ascii="Arial" w:hAnsi="Arial" w:cs="Arial"/>
          <w:sz w:val="22"/>
          <w:szCs w:val="22"/>
        </w:rPr>
        <w:t>,</w:t>
      </w:r>
      <w:r w:rsidRPr="00B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za účelem</w:t>
      </w:r>
      <w:r w:rsidR="004B77EC">
        <w:rPr>
          <w:rFonts w:ascii="Arial" w:hAnsi="Arial" w:cs="Arial"/>
          <w:sz w:val="22"/>
          <w:szCs w:val="22"/>
        </w:rPr>
        <w:t xml:space="preserve"> kontroly</w:t>
      </w:r>
      <w:r>
        <w:rPr>
          <w:rFonts w:ascii="Arial" w:hAnsi="Arial" w:cs="Arial"/>
          <w:sz w:val="22"/>
          <w:szCs w:val="22"/>
        </w:rPr>
        <w:t xml:space="preserve">, </w:t>
      </w:r>
      <w:r w:rsidRPr="00B960F9">
        <w:rPr>
          <w:rFonts w:ascii="Arial" w:hAnsi="Arial" w:cs="Arial"/>
          <w:sz w:val="22"/>
          <w:szCs w:val="22"/>
        </w:rPr>
        <w:t>zda ned</w:t>
      </w:r>
      <w:r>
        <w:rPr>
          <w:rFonts w:ascii="Arial" w:hAnsi="Arial" w:cs="Arial"/>
          <w:sz w:val="22"/>
          <w:szCs w:val="22"/>
        </w:rPr>
        <w:t xml:space="preserve">ochází ke škodám na </w:t>
      </w:r>
      <w:r w:rsidR="00CB191E">
        <w:rPr>
          <w:rFonts w:ascii="Arial" w:hAnsi="Arial" w:cs="Arial"/>
          <w:sz w:val="22"/>
          <w:szCs w:val="22"/>
        </w:rPr>
        <w:t>B</w:t>
      </w:r>
      <w:r w:rsidR="004B77EC">
        <w:rPr>
          <w:rFonts w:ascii="Arial" w:hAnsi="Arial" w:cs="Arial"/>
          <w:sz w:val="22"/>
          <w:szCs w:val="22"/>
        </w:rPr>
        <w:t>yt</w:t>
      </w:r>
      <w:r w:rsidR="00CB191E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. Je však povinen </w:t>
      </w:r>
      <w:r w:rsidR="001B4343">
        <w:rPr>
          <w:rFonts w:ascii="Arial" w:hAnsi="Arial" w:cs="Arial"/>
          <w:sz w:val="22"/>
          <w:szCs w:val="22"/>
        </w:rPr>
        <w:t>dohodnout</w:t>
      </w:r>
      <w:r>
        <w:rPr>
          <w:rFonts w:ascii="Arial" w:hAnsi="Arial" w:cs="Arial"/>
          <w:sz w:val="22"/>
          <w:szCs w:val="22"/>
        </w:rPr>
        <w:t xml:space="preserve"> datum vstupu</w:t>
      </w:r>
      <w:r w:rsidR="004B77EC">
        <w:rPr>
          <w:rFonts w:ascii="Arial" w:hAnsi="Arial" w:cs="Arial"/>
          <w:sz w:val="22"/>
          <w:szCs w:val="22"/>
        </w:rPr>
        <w:t xml:space="preserve"> předem.</w:t>
      </w:r>
    </w:p>
    <w:p w:rsidR="004B77EC" w:rsidRDefault="00651781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 xml:space="preserve">má povinnost předat </w:t>
      </w:r>
      <w:r w:rsidR="00CB191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yt</w:t>
      </w:r>
      <w:r w:rsidRPr="00B960F9">
        <w:rPr>
          <w:rFonts w:ascii="Arial" w:hAnsi="Arial" w:cs="Arial"/>
          <w:sz w:val="22"/>
          <w:szCs w:val="22"/>
        </w:rPr>
        <w:t xml:space="preserve"> ve st</w:t>
      </w:r>
      <w:r>
        <w:rPr>
          <w:rFonts w:ascii="Arial" w:hAnsi="Arial" w:cs="Arial"/>
          <w:sz w:val="22"/>
          <w:szCs w:val="22"/>
        </w:rPr>
        <w:t xml:space="preserve">avu způsobilém </w:t>
      </w:r>
      <w:r w:rsidR="004B77EC">
        <w:rPr>
          <w:rFonts w:ascii="Arial" w:hAnsi="Arial" w:cs="Arial"/>
          <w:sz w:val="22"/>
          <w:szCs w:val="22"/>
        </w:rPr>
        <w:t>k jeho</w:t>
      </w:r>
      <w:r>
        <w:rPr>
          <w:rFonts w:ascii="Arial" w:hAnsi="Arial" w:cs="Arial"/>
          <w:sz w:val="22"/>
          <w:szCs w:val="22"/>
        </w:rPr>
        <w:t xml:space="preserve"> užívání</w:t>
      </w:r>
      <w:r w:rsidR="004B5257">
        <w:rPr>
          <w:rFonts w:ascii="Arial" w:hAnsi="Arial" w:cs="Arial"/>
          <w:sz w:val="22"/>
          <w:szCs w:val="22"/>
        </w:rPr>
        <w:t xml:space="preserve"> a zajistit nájemc</w:t>
      </w:r>
      <w:r w:rsidR="00687893">
        <w:rPr>
          <w:rFonts w:ascii="Arial" w:hAnsi="Arial" w:cs="Arial"/>
          <w:sz w:val="22"/>
          <w:szCs w:val="22"/>
        </w:rPr>
        <w:t>i</w:t>
      </w:r>
      <w:r w:rsidR="00FA2741">
        <w:rPr>
          <w:rFonts w:ascii="Arial" w:hAnsi="Arial" w:cs="Arial"/>
          <w:sz w:val="22"/>
          <w:szCs w:val="22"/>
        </w:rPr>
        <w:t xml:space="preserve"> </w:t>
      </w:r>
      <w:r w:rsidR="004B5257">
        <w:rPr>
          <w:rFonts w:ascii="Arial" w:hAnsi="Arial" w:cs="Arial"/>
          <w:sz w:val="22"/>
          <w:szCs w:val="22"/>
        </w:rPr>
        <w:t xml:space="preserve">nerušený výkon práv spojených s užíváním </w:t>
      </w:r>
      <w:r w:rsidR="00CB191E">
        <w:rPr>
          <w:rFonts w:ascii="Arial" w:hAnsi="Arial" w:cs="Arial"/>
          <w:sz w:val="22"/>
          <w:szCs w:val="22"/>
        </w:rPr>
        <w:t>B</w:t>
      </w:r>
      <w:r w:rsidR="004B5257">
        <w:rPr>
          <w:rFonts w:ascii="Arial" w:hAnsi="Arial" w:cs="Arial"/>
          <w:sz w:val="22"/>
          <w:szCs w:val="22"/>
        </w:rPr>
        <w:t>ytu</w:t>
      </w:r>
      <w:r w:rsidR="004B77EC">
        <w:rPr>
          <w:rFonts w:ascii="Arial" w:hAnsi="Arial" w:cs="Arial"/>
          <w:sz w:val="22"/>
          <w:szCs w:val="22"/>
        </w:rPr>
        <w:t xml:space="preserve"> po dobu nájmu.</w:t>
      </w:r>
    </w:p>
    <w:p w:rsidR="00651781" w:rsidRPr="005B064A" w:rsidRDefault="00651781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5B064A">
        <w:rPr>
          <w:rFonts w:ascii="Arial" w:hAnsi="Arial" w:cs="Arial"/>
          <w:sz w:val="22"/>
          <w:szCs w:val="22"/>
        </w:rPr>
        <w:t>má právo, v případě, že nájemc</w:t>
      </w:r>
      <w:r w:rsidR="005246D8">
        <w:rPr>
          <w:rFonts w:ascii="Arial" w:hAnsi="Arial" w:cs="Arial"/>
          <w:sz w:val="22"/>
          <w:szCs w:val="22"/>
        </w:rPr>
        <w:t>e</w:t>
      </w:r>
      <w:r w:rsidR="001B4343">
        <w:rPr>
          <w:rFonts w:ascii="Arial" w:hAnsi="Arial" w:cs="Arial"/>
          <w:sz w:val="22"/>
          <w:szCs w:val="22"/>
        </w:rPr>
        <w:t xml:space="preserve"> nevyklidí B</w:t>
      </w:r>
      <w:r w:rsidRPr="005B064A">
        <w:rPr>
          <w:rFonts w:ascii="Arial" w:hAnsi="Arial" w:cs="Arial"/>
          <w:sz w:val="22"/>
          <w:szCs w:val="22"/>
        </w:rPr>
        <w:t xml:space="preserve">yt do 3 dnů po ukončení nájmu </w:t>
      </w:r>
      <w:r w:rsidR="005B064A">
        <w:rPr>
          <w:rFonts w:ascii="Arial" w:hAnsi="Arial" w:cs="Arial"/>
          <w:sz w:val="22"/>
          <w:szCs w:val="22"/>
        </w:rPr>
        <w:t xml:space="preserve">dle </w:t>
      </w:r>
      <w:r w:rsidRPr="005B064A">
        <w:rPr>
          <w:rFonts w:ascii="Arial" w:hAnsi="Arial" w:cs="Arial"/>
          <w:sz w:val="22"/>
          <w:szCs w:val="22"/>
        </w:rPr>
        <w:t xml:space="preserve">této smlouvy a dojde k prodlení s předáním </w:t>
      </w:r>
      <w:r w:rsidR="00CB191E">
        <w:rPr>
          <w:rFonts w:ascii="Arial" w:hAnsi="Arial" w:cs="Arial"/>
          <w:sz w:val="22"/>
          <w:szCs w:val="22"/>
        </w:rPr>
        <w:t>B</w:t>
      </w:r>
      <w:r w:rsidRPr="005B064A">
        <w:rPr>
          <w:rFonts w:ascii="Arial" w:hAnsi="Arial" w:cs="Arial"/>
          <w:sz w:val="22"/>
          <w:szCs w:val="22"/>
        </w:rPr>
        <w:t xml:space="preserve">ytu zpět pronajímateli, </w:t>
      </w:r>
      <w:r w:rsidR="00CB191E">
        <w:rPr>
          <w:rFonts w:ascii="Arial" w:hAnsi="Arial" w:cs="Arial"/>
          <w:sz w:val="22"/>
          <w:szCs w:val="22"/>
        </w:rPr>
        <w:t>B</w:t>
      </w:r>
      <w:r w:rsidRPr="005B064A">
        <w:rPr>
          <w:rFonts w:ascii="Arial" w:hAnsi="Arial" w:cs="Arial"/>
          <w:sz w:val="22"/>
          <w:szCs w:val="22"/>
        </w:rPr>
        <w:t>yt otevřít a za přítomnosti svědka jej vyklidit, dále pak věci nájemc</w:t>
      </w:r>
      <w:r w:rsidR="005246D8">
        <w:rPr>
          <w:rFonts w:ascii="Arial" w:hAnsi="Arial" w:cs="Arial"/>
          <w:sz w:val="22"/>
          <w:szCs w:val="22"/>
        </w:rPr>
        <w:t>e</w:t>
      </w:r>
      <w:r w:rsidRPr="005B064A">
        <w:rPr>
          <w:rFonts w:ascii="Arial" w:hAnsi="Arial" w:cs="Arial"/>
          <w:sz w:val="22"/>
          <w:szCs w:val="22"/>
        </w:rPr>
        <w:t xml:space="preserve"> a osob, které s ním byt užívají</w:t>
      </w:r>
      <w:r w:rsidR="005B064A">
        <w:rPr>
          <w:rFonts w:ascii="Arial" w:hAnsi="Arial" w:cs="Arial"/>
          <w:sz w:val="22"/>
          <w:szCs w:val="22"/>
        </w:rPr>
        <w:t>,</w:t>
      </w:r>
      <w:r w:rsidRPr="005B064A">
        <w:rPr>
          <w:rFonts w:ascii="Arial" w:hAnsi="Arial" w:cs="Arial"/>
          <w:sz w:val="22"/>
          <w:szCs w:val="22"/>
        </w:rPr>
        <w:t xml:space="preserve"> uskladnit</w:t>
      </w:r>
      <w:r w:rsidR="00687893">
        <w:rPr>
          <w:rFonts w:ascii="Arial" w:hAnsi="Arial" w:cs="Arial"/>
          <w:sz w:val="22"/>
          <w:szCs w:val="22"/>
        </w:rPr>
        <w:t>, a to</w:t>
      </w:r>
      <w:r w:rsidRPr="005B064A">
        <w:rPr>
          <w:rFonts w:ascii="Arial" w:hAnsi="Arial" w:cs="Arial"/>
          <w:sz w:val="22"/>
          <w:szCs w:val="22"/>
        </w:rPr>
        <w:t xml:space="preserve"> na nebezpečí a náklady nájemc</w:t>
      </w:r>
      <w:r w:rsidR="005246D8">
        <w:rPr>
          <w:rFonts w:ascii="Arial" w:hAnsi="Arial" w:cs="Arial"/>
          <w:sz w:val="22"/>
          <w:szCs w:val="22"/>
        </w:rPr>
        <w:t>e</w:t>
      </w:r>
      <w:r w:rsidRPr="005B064A">
        <w:rPr>
          <w:rFonts w:ascii="Arial" w:hAnsi="Arial" w:cs="Arial"/>
          <w:sz w:val="22"/>
          <w:szCs w:val="22"/>
        </w:rPr>
        <w:t>. S tímto postupem nájemc</w:t>
      </w:r>
      <w:r w:rsidR="005246D8">
        <w:rPr>
          <w:rFonts w:ascii="Arial" w:hAnsi="Arial" w:cs="Arial"/>
          <w:sz w:val="22"/>
          <w:szCs w:val="22"/>
        </w:rPr>
        <w:t>e</w:t>
      </w:r>
      <w:r w:rsidRPr="005B064A">
        <w:rPr>
          <w:rFonts w:ascii="Arial" w:hAnsi="Arial" w:cs="Arial"/>
          <w:sz w:val="22"/>
          <w:szCs w:val="22"/>
        </w:rPr>
        <w:t xml:space="preserve"> souhlasí a svým podpisem na této smlouvě níže dává </w:t>
      </w:r>
      <w:r w:rsidR="005B064A">
        <w:rPr>
          <w:rFonts w:ascii="Arial" w:hAnsi="Arial" w:cs="Arial"/>
          <w:sz w:val="22"/>
          <w:szCs w:val="22"/>
        </w:rPr>
        <w:t>pronajímateli plnou moc k tak</w:t>
      </w:r>
      <w:r w:rsidR="00A1455C">
        <w:rPr>
          <w:rFonts w:ascii="Arial" w:hAnsi="Arial" w:cs="Arial"/>
          <w:sz w:val="22"/>
          <w:szCs w:val="22"/>
        </w:rPr>
        <w:t>ov</w:t>
      </w:r>
      <w:r w:rsidR="005B064A">
        <w:rPr>
          <w:rFonts w:ascii="Arial" w:hAnsi="Arial" w:cs="Arial"/>
          <w:sz w:val="22"/>
          <w:szCs w:val="22"/>
        </w:rPr>
        <w:t>ému jednání.</w:t>
      </w:r>
    </w:p>
    <w:p w:rsidR="00651781" w:rsidRDefault="00001EBD" w:rsidP="001B4343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C960F5">
        <w:rPr>
          <w:rFonts w:ascii="Arial" w:hAnsi="Arial" w:cs="Arial"/>
          <w:sz w:val="22"/>
          <w:szCs w:val="22"/>
        </w:rPr>
        <w:t>odst</w:t>
      </w:r>
      <w:r w:rsidR="00CB191E">
        <w:rPr>
          <w:rFonts w:ascii="Arial" w:hAnsi="Arial" w:cs="Arial"/>
          <w:sz w:val="22"/>
          <w:szCs w:val="22"/>
        </w:rPr>
        <w:t>ra</w:t>
      </w:r>
      <w:r w:rsidRPr="00C960F5">
        <w:rPr>
          <w:rFonts w:ascii="Arial" w:hAnsi="Arial" w:cs="Arial"/>
          <w:sz w:val="22"/>
          <w:szCs w:val="22"/>
        </w:rPr>
        <w:t xml:space="preserve">ní </w:t>
      </w:r>
      <w:r w:rsidR="00651781" w:rsidRPr="00C960F5">
        <w:rPr>
          <w:rFonts w:ascii="Arial" w:hAnsi="Arial" w:cs="Arial"/>
          <w:sz w:val="22"/>
          <w:szCs w:val="22"/>
        </w:rPr>
        <w:t xml:space="preserve">bez zbytečného odkladu </w:t>
      </w:r>
      <w:r w:rsidRPr="00C960F5">
        <w:rPr>
          <w:rFonts w:ascii="Arial" w:hAnsi="Arial" w:cs="Arial"/>
          <w:sz w:val="22"/>
          <w:szCs w:val="22"/>
        </w:rPr>
        <w:t>závady</w:t>
      </w:r>
      <w:r w:rsidR="00651781" w:rsidRPr="00C960F5">
        <w:rPr>
          <w:rFonts w:ascii="Arial" w:hAnsi="Arial" w:cs="Arial"/>
          <w:sz w:val="22"/>
          <w:szCs w:val="22"/>
        </w:rPr>
        <w:t>, které mu byly nájemc</w:t>
      </w:r>
      <w:r w:rsidR="005246D8">
        <w:rPr>
          <w:rFonts w:ascii="Arial" w:hAnsi="Arial" w:cs="Arial"/>
          <w:sz w:val="22"/>
          <w:szCs w:val="22"/>
        </w:rPr>
        <w:t>em</w:t>
      </w:r>
      <w:r w:rsidR="00651781" w:rsidRPr="00C960F5">
        <w:rPr>
          <w:rFonts w:ascii="Arial" w:hAnsi="Arial" w:cs="Arial"/>
          <w:sz w:val="22"/>
          <w:szCs w:val="22"/>
        </w:rPr>
        <w:t xml:space="preserve"> nahlášeny</w:t>
      </w:r>
      <w:r w:rsidR="005246D8">
        <w:rPr>
          <w:rFonts w:ascii="Arial" w:hAnsi="Arial" w:cs="Arial"/>
          <w:sz w:val="22"/>
          <w:szCs w:val="22"/>
        </w:rPr>
        <w:t>,</w:t>
      </w:r>
      <w:r w:rsidR="00231597">
        <w:rPr>
          <w:rFonts w:ascii="Arial" w:hAnsi="Arial" w:cs="Arial"/>
          <w:sz w:val="22"/>
          <w:szCs w:val="22"/>
        </w:rPr>
        <w:t xml:space="preserve"> a které bráni řádnému užívá</w:t>
      </w:r>
      <w:r w:rsidR="00651781" w:rsidRPr="00C960F5">
        <w:rPr>
          <w:rFonts w:ascii="Arial" w:hAnsi="Arial" w:cs="Arial"/>
          <w:sz w:val="22"/>
          <w:szCs w:val="22"/>
        </w:rPr>
        <w:t xml:space="preserve">ní </w:t>
      </w:r>
      <w:r w:rsidR="00CB191E">
        <w:rPr>
          <w:rFonts w:ascii="Arial" w:hAnsi="Arial" w:cs="Arial"/>
          <w:sz w:val="22"/>
          <w:szCs w:val="22"/>
        </w:rPr>
        <w:t>B</w:t>
      </w:r>
      <w:r w:rsidR="00651781" w:rsidRPr="00C960F5">
        <w:rPr>
          <w:rFonts w:ascii="Arial" w:hAnsi="Arial" w:cs="Arial"/>
          <w:sz w:val="22"/>
          <w:szCs w:val="22"/>
        </w:rPr>
        <w:t xml:space="preserve">ytu. </w:t>
      </w:r>
      <w:r w:rsidRPr="00C960F5">
        <w:rPr>
          <w:rFonts w:ascii="Arial" w:hAnsi="Arial" w:cs="Arial"/>
          <w:sz w:val="22"/>
          <w:szCs w:val="22"/>
        </w:rPr>
        <w:t>Toto ustan</w:t>
      </w:r>
      <w:r w:rsidR="00C960F5" w:rsidRPr="00C960F5">
        <w:rPr>
          <w:rFonts w:ascii="Arial" w:hAnsi="Arial" w:cs="Arial"/>
          <w:sz w:val="22"/>
          <w:szCs w:val="22"/>
        </w:rPr>
        <w:t>ovení</w:t>
      </w:r>
      <w:r w:rsidRPr="00C960F5">
        <w:rPr>
          <w:rFonts w:ascii="Arial" w:hAnsi="Arial" w:cs="Arial"/>
          <w:sz w:val="22"/>
          <w:szCs w:val="22"/>
        </w:rPr>
        <w:t xml:space="preserve"> </w:t>
      </w:r>
      <w:r w:rsidR="00C960F5" w:rsidRPr="00C960F5">
        <w:rPr>
          <w:rFonts w:ascii="Arial" w:hAnsi="Arial" w:cs="Arial"/>
          <w:sz w:val="22"/>
          <w:szCs w:val="22"/>
        </w:rPr>
        <w:t>s</w:t>
      </w:r>
      <w:r w:rsidRPr="00C960F5">
        <w:rPr>
          <w:rFonts w:ascii="Arial" w:hAnsi="Arial" w:cs="Arial"/>
          <w:sz w:val="22"/>
          <w:szCs w:val="22"/>
        </w:rPr>
        <w:t>e nepouž</w:t>
      </w:r>
      <w:r w:rsidR="00C960F5" w:rsidRPr="00C960F5">
        <w:rPr>
          <w:rFonts w:ascii="Arial" w:hAnsi="Arial" w:cs="Arial"/>
          <w:sz w:val="22"/>
          <w:szCs w:val="22"/>
        </w:rPr>
        <w:t>ije</w:t>
      </w:r>
      <w:r w:rsidRPr="00C960F5">
        <w:rPr>
          <w:rFonts w:ascii="Arial" w:hAnsi="Arial" w:cs="Arial"/>
          <w:sz w:val="22"/>
          <w:szCs w:val="22"/>
        </w:rPr>
        <w:t xml:space="preserve"> v </w:t>
      </w:r>
      <w:r w:rsidR="00C960F5" w:rsidRPr="00C960F5">
        <w:rPr>
          <w:rFonts w:ascii="Arial" w:hAnsi="Arial" w:cs="Arial"/>
          <w:sz w:val="22"/>
          <w:szCs w:val="22"/>
        </w:rPr>
        <w:t>případě</w:t>
      </w:r>
      <w:r w:rsidRPr="00C960F5">
        <w:rPr>
          <w:rFonts w:ascii="Arial" w:hAnsi="Arial" w:cs="Arial"/>
          <w:sz w:val="22"/>
          <w:szCs w:val="22"/>
        </w:rPr>
        <w:t xml:space="preserve"> </w:t>
      </w:r>
      <w:r w:rsidR="00C960F5" w:rsidRPr="00C960F5">
        <w:rPr>
          <w:rFonts w:ascii="Arial" w:hAnsi="Arial" w:cs="Arial"/>
          <w:sz w:val="22"/>
          <w:szCs w:val="22"/>
        </w:rPr>
        <w:t>d</w:t>
      </w:r>
      <w:r w:rsidRPr="00C960F5">
        <w:rPr>
          <w:rFonts w:ascii="Arial" w:hAnsi="Arial" w:cs="Arial"/>
          <w:sz w:val="22"/>
          <w:szCs w:val="22"/>
        </w:rPr>
        <w:t xml:space="preserve">robných </w:t>
      </w:r>
      <w:r w:rsidR="00C960F5" w:rsidRPr="00C960F5">
        <w:rPr>
          <w:rFonts w:ascii="Arial" w:hAnsi="Arial" w:cs="Arial"/>
          <w:sz w:val="22"/>
          <w:szCs w:val="22"/>
        </w:rPr>
        <w:t>závad</w:t>
      </w:r>
      <w:r w:rsidRPr="00C960F5">
        <w:rPr>
          <w:rFonts w:ascii="Arial" w:hAnsi="Arial" w:cs="Arial"/>
          <w:sz w:val="22"/>
          <w:szCs w:val="22"/>
        </w:rPr>
        <w:t xml:space="preserve"> nebo </w:t>
      </w:r>
      <w:r w:rsidR="00C960F5" w:rsidRPr="00C960F5">
        <w:rPr>
          <w:rFonts w:ascii="Arial" w:hAnsi="Arial" w:cs="Arial"/>
          <w:sz w:val="22"/>
          <w:szCs w:val="22"/>
        </w:rPr>
        <w:t>závad způsoben</w:t>
      </w:r>
      <w:r w:rsidR="001B4343">
        <w:rPr>
          <w:rFonts w:ascii="Arial" w:hAnsi="Arial" w:cs="Arial"/>
          <w:sz w:val="22"/>
          <w:szCs w:val="22"/>
        </w:rPr>
        <w:t>ých</w:t>
      </w:r>
      <w:r w:rsidR="00C960F5" w:rsidRPr="00C960F5">
        <w:rPr>
          <w:rFonts w:ascii="Arial" w:hAnsi="Arial" w:cs="Arial"/>
          <w:sz w:val="22"/>
          <w:szCs w:val="22"/>
        </w:rPr>
        <w:t xml:space="preserve"> n</w:t>
      </w:r>
      <w:r w:rsidRPr="00C960F5">
        <w:rPr>
          <w:rFonts w:ascii="Arial" w:hAnsi="Arial" w:cs="Arial"/>
          <w:sz w:val="22"/>
          <w:szCs w:val="22"/>
        </w:rPr>
        <w:t>ájemc</w:t>
      </w:r>
      <w:r w:rsidR="005246D8">
        <w:rPr>
          <w:rFonts w:ascii="Arial" w:hAnsi="Arial" w:cs="Arial"/>
          <w:sz w:val="22"/>
          <w:szCs w:val="22"/>
        </w:rPr>
        <w:t>em</w:t>
      </w:r>
      <w:r w:rsidR="001B4343">
        <w:rPr>
          <w:rFonts w:ascii="Arial" w:hAnsi="Arial" w:cs="Arial"/>
          <w:sz w:val="22"/>
          <w:szCs w:val="22"/>
        </w:rPr>
        <w:t xml:space="preserve"> nebo osob</w:t>
      </w:r>
      <w:r w:rsidR="005246D8">
        <w:rPr>
          <w:rFonts w:ascii="Arial" w:hAnsi="Arial" w:cs="Arial"/>
          <w:sz w:val="22"/>
          <w:szCs w:val="22"/>
        </w:rPr>
        <w:t>ami</w:t>
      </w:r>
      <w:r w:rsidR="001B4343">
        <w:rPr>
          <w:rFonts w:ascii="Arial" w:hAnsi="Arial" w:cs="Arial"/>
          <w:sz w:val="22"/>
          <w:szCs w:val="22"/>
        </w:rPr>
        <w:t>, kteří se v Bytě nacházejí</w:t>
      </w:r>
      <w:r w:rsidRPr="00C960F5">
        <w:rPr>
          <w:rFonts w:ascii="Arial" w:hAnsi="Arial" w:cs="Arial"/>
          <w:sz w:val="22"/>
          <w:szCs w:val="22"/>
        </w:rPr>
        <w:t>.</w:t>
      </w:r>
      <w:r w:rsidR="00651781" w:rsidRPr="00C960F5">
        <w:rPr>
          <w:rFonts w:ascii="Arial" w:hAnsi="Arial" w:cs="Arial"/>
          <w:sz w:val="22"/>
          <w:szCs w:val="22"/>
        </w:rPr>
        <w:t xml:space="preserve"> </w:t>
      </w:r>
    </w:p>
    <w:p w:rsidR="00651781" w:rsidRDefault="00651781" w:rsidP="00E330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51781" w:rsidRPr="00B960F9" w:rsidRDefault="00651781" w:rsidP="00E33048">
      <w:pPr>
        <w:numPr>
          <w:ilvl w:val="0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Nájemc</w:t>
      </w:r>
      <w:r w:rsidR="005246D8">
        <w:rPr>
          <w:rFonts w:ascii="Arial" w:hAnsi="Arial" w:cs="Arial"/>
          <w:sz w:val="22"/>
          <w:szCs w:val="22"/>
        </w:rPr>
        <w:t>e</w:t>
      </w:r>
      <w:r w:rsidR="00DC76AB">
        <w:rPr>
          <w:rFonts w:ascii="Arial" w:hAnsi="Arial" w:cs="Arial"/>
          <w:sz w:val="22"/>
          <w:szCs w:val="22"/>
        </w:rPr>
        <w:t>:</w:t>
      </w:r>
    </w:p>
    <w:p w:rsidR="00651781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oprávněn</w:t>
      </w:r>
      <w:r w:rsidR="00651781" w:rsidRPr="00B960F9">
        <w:rPr>
          <w:rFonts w:ascii="Arial" w:hAnsi="Arial" w:cs="Arial"/>
          <w:sz w:val="22"/>
          <w:szCs w:val="22"/>
        </w:rPr>
        <w:t xml:space="preserve"> po dobu trvání této smlouvy </w:t>
      </w:r>
      <w:r w:rsidR="00CB191E">
        <w:rPr>
          <w:rFonts w:ascii="Arial" w:hAnsi="Arial" w:cs="Arial"/>
          <w:sz w:val="22"/>
          <w:szCs w:val="22"/>
        </w:rPr>
        <w:t>B</w:t>
      </w:r>
      <w:r w:rsidR="00001EBD">
        <w:rPr>
          <w:rFonts w:ascii="Arial" w:hAnsi="Arial" w:cs="Arial"/>
          <w:sz w:val="22"/>
          <w:szCs w:val="22"/>
        </w:rPr>
        <w:t>yt</w:t>
      </w:r>
      <w:r w:rsidR="00651781" w:rsidRPr="00B960F9">
        <w:rPr>
          <w:rFonts w:ascii="Arial" w:hAnsi="Arial" w:cs="Arial"/>
          <w:sz w:val="22"/>
          <w:szCs w:val="22"/>
        </w:rPr>
        <w:t xml:space="preserve"> užívat pouze v souladu s</w:t>
      </w:r>
      <w:r w:rsidR="00651781">
        <w:rPr>
          <w:rFonts w:ascii="Arial" w:hAnsi="Arial" w:cs="Arial"/>
          <w:sz w:val="22"/>
          <w:szCs w:val="22"/>
        </w:rPr>
        <w:t> </w:t>
      </w:r>
      <w:r w:rsidR="00651781" w:rsidRPr="00B960F9">
        <w:rPr>
          <w:rFonts w:ascii="Arial" w:hAnsi="Arial" w:cs="Arial"/>
          <w:sz w:val="22"/>
          <w:szCs w:val="22"/>
        </w:rPr>
        <w:t>j</w:t>
      </w:r>
      <w:r w:rsidR="00651781">
        <w:rPr>
          <w:rFonts w:ascii="Arial" w:hAnsi="Arial" w:cs="Arial"/>
          <w:sz w:val="22"/>
          <w:szCs w:val="22"/>
        </w:rPr>
        <w:t xml:space="preserve">eho </w:t>
      </w:r>
      <w:r w:rsidR="00651781" w:rsidRPr="00B960F9">
        <w:rPr>
          <w:rFonts w:ascii="Arial" w:hAnsi="Arial" w:cs="Arial"/>
          <w:sz w:val="22"/>
          <w:szCs w:val="22"/>
        </w:rPr>
        <w:t>účelem, tj. k</w:t>
      </w:r>
      <w:r w:rsidR="00651781">
        <w:rPr>
          <w:rFonts w:ascii="Arial" w:hAnsi="Arial" w:cs="Arial"/>
          <w:sz w:val="22"/>
          <w:szCs w:val="22"/>
        </w:rPr>
        <w:t> </w:t>
      </w:r>
      <w:r w:rsidR="00001EBD">
        <w:rPr>
          <w:rFonts w:ascii="Arial" w:hAnsi="Arial" w:cs="Arial"/>
          <w:sz w:val="22"/>
          <w:szCs w:val="22"/>
        </w:rPr>
        <w:t>bydlení</w:t>
      </w:r>
      <w:r w:rsidR="00651781">
        <w:rPr>
          <w:rFonts w:ascii="Arial" w:hAnsi="Arial" w:cs="Arial"/>
          <w:sz w:val="22"/>
          <w:szCs w:val="22"/>
        </w:rPr>
        <w:t xml:space="preserve">, </w:t>
      </w:r>
      <w:r w:rsidR="00CB191E">
        <w:rPr>
          <w:rFonts w:ascii="Arial" w:hAnsi="Arial" w:cs="Arial"/>
          <w:sz w:val="22"/>
          <w:szCs w:val="22"/>
        </w:rPr>
        <w:t>B</w:t>
      </w:r>
      <w:r w:rsidR="00651781">
        <w:rPr>
          <w:rFonts w:ascii="Arial" w:hAnsi="Arial" w:cs="Arial"/>
          <w:sz w:val="22"/>
          <w:szCs w:val="22"/>
        </w:rPr>
        <w:t>yt řádným způsobem udržovat a provádět jeho běžnou údržbu</w:t>
      </w:r>
      <w:r w:rsidR="00A1455C">
        <w:rPr>
          <w:rFonts w:ascii="Arial" w:hAnsi="Arial" w:cs="Arial"/>
          <w:sz w:val="22"/>
          <w:szCs w:val="22"/>
        </w:rPr>
        <w:t xml:space="preserve"> na své náklady</w:t>
      </w:r>
      <w:r w:rsidR="00651781">
        <w:rPr>
          <w:rFonts w:ascii="Arial" w:hAnsi="Arial" w:cs="Arial"/>
          <w:sz w:val="22"/>
          <w:szCs w:val="22"/>
        </w:rPr>
        <w:t xml:space="preserve">, platit sjednané </w:t>
      </w:r>
      <w:r w:rsidR="00001EBD">
        <w:rPr>
          <w:rFonts w:ascii="Arial" w:hAnsi="Arial" w:cs="Arial"/>
          <w:sz w:val="22"/>
          <w:szCs w:val="22"/>
        </w:rPr>
        <w:t xml:space="preserve">nájemné a </w:t>
      </w:r>
      <w:r w:rsidR="008364EF">
        <w:rPr>
          <w:rFonts w:ascii="Arial" w:hAnsi="Arial" w:cs="Arial"/>
          <w:sz w:val="22"/>
          <w:szCs w:val="22"/>
        </w:rPr>
        <w:t>úhradu</w:t>
      </w:r>
      <w:r w:rsidR="00001EBD">
        <w:rPr>
          <w:rFonts w:ascii="Arial" w:hAnsi="Arial" w:cs="Arial"/>
          <w:sz w:val="22"/>
          <w:szCs w:val="22"/>
        </w:rPr>
        <w:t xml:space="preserve"> za služby</w:t>
      </w:r>
      <w:r w:rsidR="00651781">
        <w:rPr>
          <w:rFonts w:ascii="Arial" w:hAnsi="Arial" w:cs="Arial"/>
          <w:sz w:val="22"/>
          <w:szCs w:val="22"/>
        </w:rPr>
        <w:t xml:space="preserve"> řádně a</w:t>
      </w:r>
      <w:r w:rsidR="00001EBD">
        <w:rPr>
          <w:rFonts w:ascii="Arial" w:hAnsi="Arial" w:cs="Arial"/>
          <w:sz w:val="22"/>
          <w:szCs w:val="22"/>
        </w:rPr>
        <w:t xml:space="preserve"> včas dle ustanovení této smlouvy.</w:t>
      </w:r>
    </w:p>
    <w:p w:rsidR="00651781" w:rsidRPr="00B960F9" w:rsidRDefault="00651781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osoby s n</w:t>
      </w:r>
      <w:r w:rsidR="005246D8">
        <w:rPr>
          <w:rFonts w:ascii="Arial" w:hAnsi="Arial" w:cs="Arial"/>
          <w:sz w:val="22"/>
          <w:szCs w:val="22"/>
        </w:rPr>
        <w:t>ím</w:t>
      </w:r>
      <w:r>
        <w:rPr>
          <w:rFonts w:ascii="Arial" w:hAnsi="Arial" w:cs="Arial"/>
          <w:sz w:val="22"/>
          <w:szCs w:val="22"/>
        </w:rPr>
        <w:t xml:space="preserve"> žijící ve společné domácnosti mají vedle práva užívat </w:t>
      </w:r>
      <w:r w:rsidR="00CB191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yt i právo užívat společné prostory</w:t>
      </w:r>
      <w:r w:rsidR="00001EBD">
        <w:rPr>
          <w:rFonts w:ascii="Arial" w:hAnsi="Arial" w:cs="Arial"/>
          <w:sz w:val="22"/>
          <w:szCs w:val="22"/>
        </w:rPr>
        <w:t>, jak</w:t>
      </w:r>
      <w:r w:rsidR="0052577E">
        <w:rPr>
          <w:rFonts w:ascii="Arial" w:hAnsi="Arial" w:cs="Arial"/>
          <w:sz w:val="22"/>
          <w:szCs w:val="22"/>
        </w:rPr>
        <w:t>o</w:t>
      </w:r>
      <w:r w:rsidR="00001EBD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 i požívat plnění, jejichž poskyto</w:t>
      </w:r>
      <w:r w:rsidR="00001EBD">
        <w:rPr>
          <w:rFonts w:ascii="Arial" w:hAnsi="Arial" w:cs="Arial"/>
          <w:sz w:val="22"/>
          <w:szCs w:val="22"/>
        </w:rPr>
        <w:t>vání je s užíváním bytu spojeno.</w:t>
      </w:r>
    </w:p>
    <w:p w:rsidR="00651781" w:rsidRPr="00B960F9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</w:t>
      </w:r>
      <w:r w:rsidR="00651781">
        <w:rPr>
          <w:rFonts w:ascii="Arial" w:hAnsi="Arial" w:cs="Arial"/>
          <w:sz w:val="22"/>
          <w:szCs w:val="22"/>
        </w:rPr>
        <w:t xml:space="preserve"> jakkoliv oprávněn provádět stavební úpravy, měnit konstrukci nebo charakter</w:t>
      </w:r>
      <w:r w:rsidR="00001EBD">
        <w:rPr>
          <w:rFonts w:ascii="Arial" w:hAnsi="Arial" w:cs="Arial"/>
          <w:sz w:val="22"/>
          <w:szCs w:val="22"/>
        </w:rPr>
        <w:t xml:space="preserve"> </w:t>
      </w:r>
      <w:r w:rsidR="00CB191E">
        <w:rPr>
          <w:rFonts w:ascii="Arial" w:hAnsi="Arial" w:cs="Arial"/>
          <w:sz w:val="22"/>
          <w:szCs w:val="22"/>
        </w:rPr>
        <w:t>B</w:t>
      </w:r>
      <w:r w:rsidR="00001EBD">
        <w:rPr>
          <w:rFonts w:ascii="Arial" w:hAnsi="Arial" w:cs="Arial"/>
          <w:sz w:val="22"/>
          <w:szCs w:val="22"/>
        </w:rPr>
        <w:t>ytu</w:t>
      </w:r>
      <w:r w:rsidR="00651781">
        <w:rPr>
          <w:rFonts w:ascii="Arial" w:hAnsi="Arial" w:cs="Arial"/>
          <w:sz w:val="22"/>
          <w:szCs w:val="22"/>
        </w:rPr>
        <w:t xml:space="preserve">, tj. neprovádět žádné </w:t>
      </w:r>
      <w:r w:rsidR="00001EBD">
        <w:rPr>
          <w:rFonts w:ascii="Arial" w:hAnsi="Arial" w:cs="Arial"/>
          <w:sz w:val="22"/>
          <w:szCs w:val="22"/>
        </w:rPr>
        <w:t>podstatné</w:t>
      </w:r>
      <w:r w:rsidR="00651781">
        <w:rPr>
          <w:rFonts w:ascii="Arial" w:hAnsi="Arial" w:cs="Arial"/>
          <w:sz w:val="22"/>
          <w:szCs w:val="22"/>
        </w:rPr>
        <w:t xml:space="preserve"> změny, a to ani na svoje náklady, bez </w:t>
      </w:r>
      <w:r w:rsidR="00001EBD">
        <w:rPr>
          <w:rFonts w:ascii="Arial" w:hAnsi="Arial" w:cs="Arial"/>
          <w:sz w:val="22"/>
          <w:szCs w:val="22"/>
        </w:rPr>
        <w:t>předchozího písemné</w:t>
      </w:r>
      <w:r w:rsidR="00651781">
        <w:rPr>
          <w:rFonts w:ascii="Arial" w:hAnsi="Arial" w:cs="Arial"/>
          <w:sz w:val="22"/>
          <w:szCs w:val="22"/>
        </w:rPr>
        <w:t>ho souhlasu pronajímatele</w:t>
      </w:r>
      <w:r w:rsidR="0052577E">
        <w:rPr>
          <w:rFonts w:ascii="Arial" w:hAnsi="Arial" w:cs="Arial"/>
          <w:sz w:val="22"/>
          <w:szCs w:val="22"/>
        </w:rPr>
        <w:t>.</w:t>
      </w:r>
      <w:r w:rsidR="00687893">
        <w:rPr>
          <w:rFonts w:ascii="Arial" w:hAnsi="Arial" w:cs="Arial"/>
          <w:sz w:val="22"/>
          <w:szCs w:val="22"/>
        </w:rPr>
        <w:t xml:space="preserve"> </w:t>
      </w:r>
    </w:p>
    <w:p w:rsidR="00651781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001EBD">
        <w:rPr>
          <w:rFonts w:ascii="Arial" w:hAnsi="Arial" w:cs="Arial"/>
          <w:sz w:val="22"/>
          <w:szCs w:val="22"/>
        </w:rPr>
        <w:t xml:space="preserve"> </w:t>
      </w:r>
      <w:r w:rsidR="008364EF">
        <w:rPr>
          <w:rFonts w:ascii="Arial" w:hAnsi="Arial" w:cs="Arial"/>
          <w:sz w:val="22"/>
          <w:szCs w:val="22"/>
        </w:rPr>
        <w:t>povin</w:t>
      </w:r>
      <w:r w:rsidR="00687893">
        <w:rPr>
          <w:rFonts w:ascii="Arial" w:hAnsi="Arial" w:cs="Arial"/>
          <w:sz w:val="22"/>
          <w:szCs w:val="22"/>
        </w:rPr>
        <w:t>e</w:t>
      </w:r>
      <w:r w:rsidR="00CB191E">
        <w:rPr>
          <w:rFonts w:ascii="Arial" w:hAnsi="Arial" w:cs="Arial"/>
          <w:sz w:val="22"/>
          <w:szCs w:val="22"/>
        </w:rPr>
        <w:t>n</w:t>
      </w:r>
      <w:r w:rsidR="00001EBD">
        <w:rPr>
          <w:rFonts w:ascii="Arial" w:hAnsi="Arial" w:cs="Arial"/>
          <w:sz w:val="22"/>
          <w:szCs w:val="22"/>
        </w:rPr>
        <w:t xml:space="preserve"> </w:t>
      </w:r>
      <w:r w:rsidR="008364EF">
        <w:rPr>
          <w:rFonts w:ascii="Arial" w:hAnsi="Arial" w:cs="Arial"/>
          <w:sz w:val="22"/>
          <w:szCs w:val="22"/>
        </w:rPr>
        <w:t>provádět</w:t>
      </w:r>
      <w:r w:rsidR="00001EBD">
        <w:rPr>
          <w:rFonts w:ascii="Arial" w:hAnsi="Arial" w:cs="Arial"/>
          <w:sz w:val="22"/>
          <w:szCs w:val="22"/>
        </w:rPr>
        <w:t xml:space="preserve"> na sv</w:t>
      </w:r>
      <w:r w:rsidR="008364EF">
        <w:rPr>
          <w:rFonts w:ascii="Arial" w:hAnsi="Arial" w:cs="Arial"/>
          <w:sz w:val="22"/>
          <w:szCs w:val="22"/>
        </w:rPr>
        <w:t>é</w:t>
      </w:r>
      <w:r w:rsidR="00001EBD">
        <w:rPr>
          <w:rFonts w:ascii="Arial" w:hAnsi="Arial" w:cs="Arial"/>
          <w:sz w:val="22"/>
          <w:szCs w:val="22"/>
        </w:rPr>
        <w:t xml:space="preserve"> náklady drobné opravy a údržbu</w:t>
      </w:r>
      <w:r w:rsidR="0052577E">
        <w:rPr>
          <w:rFonts w:ascii="Arial" w:hAnsi="Arial" w:cs="Arial"/>
          <w:sz w:val="22"/>
          <w:szCs w:val="22"/>
        </w:rPr>
        <w:t xml:space="preserve"> v </w:t>
      </w:r>
      <w:r w:rsidR="00CB191E" w:rsidRPr="00CB191E">
        <w:rPr>
          <w:rFonts w:ascii="Arial" w:hAnsi="Arial" w:cs="Arial"/>
          <w:sz w:val="22"/>
          <w:szCs w:val="22"/>
        </w:rPr>
        <w:t>B</w:t>
      </w:r>
      <w:r w:rsidR="0052577E">
        <w:rPr>
          <w:rFonts w:ascii="Arial" w:hAnsi="Arial" w:cs="Arial"/>
          <w:sz w:val="22"/>
          <w:szCs w:val="22"/>
        </w:rPr>
        <w:t>ytě,</w:t>
      </w:r>
      <w:r w:rsidR="00651781">
        <w:rPr>
          <w:rFonts w:ascii="Arial" w:hAnsi="Arial" w:cs="Arial"/>
          <w:sz w:val="22"/>
          <w:szCs w:val="22"/>
        </w:rPr>
        <w:t xml:space="preserve"> související s jeho běžným užíváním</w:t>
      </w:r>
      <w:r w:rsidR="00001EBD">
        <w:rPr>
          <w:rFonts w:ascii="Arial" w:hAnsi="Arial" w:cs="Arial"/>
          <w:sz w:val="22"/>
          <w:szCs w:val="22"/>
        </w:rPr>
        <w:t>.</w:t>
      </w:r>
    </w:p>
    <w:p w:rsidR="00651781" w:rsidRPr="008364EF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</w:t>
      </w:r>
      <w:r w:rsidR="00651781" w:rsidRPr="008364EF">
        <w:rPr>
          <w:rFonts w:ascii="Arial" w:hAnsi="Arial" w:cs="Arial"/>
          <w:sz w:val="22"/>
          <w:szCs w:val="22"/>
        </w:rPr>
        <w:t xml:space="preserve"> opráv</w:t>
      </w:r>
      <w:r w:rsidR="00001EBD" w:rsidRPr="008364EF">
        <w:rPr>
          <w:rFonts w:ascii="Arial" w:hAnsi="Arial" w:cs="Arial"/>
          <w:sz w:val="22"/>
          <w:szCs w:val="22"/>
        </w:rPr>
        <w:t xml:space="preserve">něn přenechat </w:t>
      </w:r>
      <w:r w:rsidR="00CB191E">
        <w:rPr>
          <w:rFonts w:ascii="Arial" w:hAnsi="Arial" w:cs="Arial"/>
          <w:sz w:val="22"/>
          <w:szCs w:val="22"/>
        </w:rPr>
        <w:t>B</w:t>
      </w:r>
      <w:r w:rsidR="00001EBD" w:rsidRPr="008364EF">
        <w:rPr>
          <w:rFonts w:ascii="Arial" w:hAnsi="Arial" w:cs="Arial"/>
          <w:sz w:val="22"/>
          <w:szCs w:val="22"/>
        </w:rPr>
        <w:t>yt jiné osobě k užívání</w:t>
      </w:r>
      <w:r w:rsidR="00651781" w:rsidRPr="008364EF">
        <w:rPr>
          <w:rFonts w:ascii="Arial" w:hAnsi="Arial" w:cs="Arial"/>
          <w:sz w:val="22"/>
          <w:szCs w:val="22"/>
        </w:rPr>
        <w:t xml:space="preserve"> a ani </w:t>
      </w:r>
      <w:r w:rsidR="0020641E">
        <w:rPr>
          <w:rFonts w:ascii="Arial" w:hAnsi="Arial" w:cs="Arial"/>
          <w:sz w:val="22"/>
          <w:szCs w:val="22"/>
        </w:rPr>
        <w:t xml:space="preserve">výrazně </w:t>
      </w:r>
      <w:r w:rsidR="00651781" w:rsidRPr="008364EF">
        <w:rPr>
          <w:rFonts w:ascii="Arial" w:hAnsi="Arial" w:cs="Arial"/>
          <w:sz w:val="22"/>
          <w:szCs w:val="22"/>
        </w:rPr>
        <w:t xml:space="preserve">zvýšit počet osob užívajících </w:t>
      </w:r>
      <w:r w:rsidR="00CB191E">
        <w:rPr>
          <w:rFonts w:ascii="Arial" w:hAnsi="Arial" w:cs="Arial"/>
          <w:sz w:val="22"/>
          <w:szCs w:val="22"/>
        </w:rPr>
        <w:t>B</w:t>
      </w:r>
      <w:r w:rsidR="00651781" w:rsidRPr="008364EF">
        <w:rPr>
          <w:rFonts w:ascii="Arial" w:hAnsi="Arial" w:cs="Arial"/>
          <w:sz w:val="22"/>
          <w:szCs w:val="22"/>
        </w:rPr>
        <w:t>yt</w:t>
      </w:r>
      <w:r w:rsidR="00001EBD" w:rsidRPr="008364EF">
        <w:rPr>
          <w:rFonts w:ascii="Arial" w:hAnsi="Arial" w:cs="Arial"/>
          <w:sz w:val="22"/>
          <w:szCs w:val="22"/>
        </w:rPr>
        <w:t xml:space="preserve"> bez </w:t>
      </w:r>
      <w:r w:rsidR="008364EF" w:rsidRPr="008364EF">
        <w:rPr>
          <w:rFonts w:ascii="Arial" w:hAnsi="Arial" w:cs="Arial"/>
          <w:sz w:val="22"/>
          <w:szCs w:val="22"/>
        </w:rPr>
        <w:t>předcházejícího s</w:t>
      </w:r>
      <w:r w:rsidR="00001EBD" w:rsidRPr="008364EF">
        <w:rPr>
          <w:rFonts w:ascii="Arial" w:hAnsi="Arial" w:cs="Arial"/>
          <w:sz w:val="22"/>
          <w:szCs w:val="22"/>
        </w:rPr>
        <w:t xml:space="preserve">ouhlasu </w:t>
      </w:r>
      <w:r w:rsidR="0052577E">
        <w:rPr>
          <w:rFonts w:ascii="Arial" w:hAnsi="Arial" w:cs="Arial"/>
          <w:sz w:val="22"/>
          <w:szCs w:val="22"/>
        </w:rPr>
        <w:t>pronají</w:t>
      </w:r>
      <w:r w:rsidR="00001EBD" w:rsidRPr="008364EF">
        <w:rPr>
          <w:rFonts w:ascii="Arial" w:hAnsi="Arial" w:cs="Arial"/>
          <w:sz w:val="22"/>
          <w:szCs w:val="22"/>
        </w:rPr>
        <w:t>matele</w:t>
      </w:r>
      <w:r w:rsidR="00FF3AD7">
        <w:rPr>
          <w:rFonts w:ascii="Arial" w:hAnsi="Arial" w:cs="Arial"/>
          <w:sz w:val="22"/>
          <w:szCs w:val="22"/>
        </w:rPr>
        <w:t xml:space="preserve"> (vyjma narození dítěte)</w:t>
      </w:r>
      <w:r w:rsidR="00001EBD" w:rsidRPr="008364EF">
        <w:rPr>
          <w:rFonts w:ascii="Arial" w:hAnsi="Arial" w:cs="Arial"/>
          <w:sz w:val="22"/>
          <w:szCs w:val="22"/>
        </w:rPr>
        <w:t>.</w:t>
      </w:r>
    </w:p>
    <w:p w:rsidR="00651781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001EBD">
        <w:rPr>
          <w:rFonts w:ascii="Arial" w:hAnsi="Arial" w:cs="Arial"/>
          <w:sz w:val="22"/>
          <w:szCs w:val="22"/>
        </w:rPr>
        <w:t xml:space="preserve"> </w:t>
      </w:r>
      <w:r w:rsidR="00651781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en</w:t>
      </w:r>
      <w:r w:rsidR="00651781">
        <w:rPr>
          <w:rFonts w:ascii="Arial" w:hAnsi="Arial" w:cs="Arial"/>
          <w:sz w:val="22"/>
          <w:szCs w:val="22"/>
        </w:rPr>
        <w:t xml:space="preserve"> oznámit bez zbytečného odkladu pronajímateli potřebu těch oprav v </w:t>
      </w:r>
      <w:r w:rsidR="00CB191E">
        <w:rPr>
          <w:rFonts w:ascii="Arial" w:hAnsi="Arial" w:cs="Arial"/>
          <w:sz w:val="22"/>
          <w:szCs w:val="22"/>
        </w:rPr>
        <w:t>B</w:t>
      </w:r>
      <w:r w:rsidR="00651781">
        <w:rPr>
          <w:rFonts w:ascii="Arial" w:hAnsi="Arial" w:cs="Arial"/>
          <w:sz w:val="22"/>
          <w:szCs w:val="22"/>
        </w:rPr>
        <w:t>ytě, které má nést pronajímatel a u</w:t>
      </w:r>
      <w:r w:rsidR="00001EBD">
        <w:rPr>
          <w:rFonts w:ascii="Arial" w:hAnsi="Arial" w:cs="Arial"/>
          <w:sz w:val="22"/>
          <w:szCs w:val="22"/>
        </w:rPr>
        <w:t xml:space="preserve">možnit jejích provedení, jinak </w:t>
      </w:r>
      <w:r w:rsidR="00651781">
        <w:rPr>
          <w:rFonts w:ascii="Arial" w:hAnsi="Arial" w:cs="Arial"/>
          <w:sz w:val="22"/>
          <w:szCs w:val="22"/>
        </w:rPr>
        <w:t>odpovíd</w:t>
      </w:r>
      <w:r>
        <w:rPr>
          <w:rFonts w:ascii="Arial" w:hAnsi="Arial" w:cs="Arial"/>
          <w:sz w:val="22"/>
          <w:szCs w:val="22"/>
        </w:rPr>
        <w:t>á</w:t>
      </w:r>
      <w:r w:rsidR="00651781">
        <w:rPr>
          <w:rFonts w:ascii="Arial" w:hAnsi="Arial" w:cs="Arial"/>
          <w:sz w:val="22"/>
          <w:szCs w:val="22"/>
        </w:rPr>
        <w:t xml:space="preserve"> za škodu, která takto vzni</w:t>
      </w:r>
      <w:r w:rsidR="00001EBD">
        <w:rPr>
          <w:rFonts w:ascii="Arial" w:hAnsi="Arial" w:cs="Arial"/>
          <w:sz w:val="22"/>
          <w:szCs w:val="22"/>
        </w:rPr>
        <w:t>kla, a to v plné výši.</w:t>
      </w:r>
    </w:p>
    <w:p w:rsidR="001B4343" w:rsidRDefault="005246D8" w:rsidP="001B4343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="001B4343">
        <w:rPr>
          <w:rFonts w:ascii="Arial" w:hAnsi="Arial" w:cs="Arial"/>
          <w:sz w:val="22"/>
          <w:szCs w:val="22"/>
        </w:rPr>
        <w:t xml:space="preserve"> povinnost zajistit Byt platnou pojistnou smlouvou o pojištění domácnosti a úhrady škody způsobené třetím osobám, a to na vlastní náklady.</w:t>
      </w:r>
    </w:p>
    <w:p w:rsidR="00651781" w:rsidRDefault="005246D8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povinen</w:t>
      </w:r>
      <w:r w:rsidR="00B34094">
        <w:rPr>
          <w:rFonts w:ascii="Arial" w:hAnsi="Arial" w:cs="Arial"/>
          <w:sz w:val="22"/>
          <w:szCs w:val="22"/>
        </w:rPr>
        <w:t xml:space="preserve"> ke dni</w:t>
      </w:r>
      <w:r w:rsidR="00651781">
        <w:rPr>
          <w:rFonts w:ascii="Arial" w:hAnsi="Arial" w:cs="Arial"/>
          <w:sz w:val="22"/>
          <w:szCs w:val="22"/>
        </w:rPr>
        <w:t xml:space="preserve"> skončení nájmu </w:t>
      </w:r>
      <w:r w:rsidR="00B34094">
        <w:rPr>
          <w:rFonts w:ascii="Arial" w:hAnsi="Arial" w:cs="Arial"/>
          <w:sz w:val="22"/>
          <w:szCs w:val="22"/>
        </w:rPr>
        <w:t xml:space="preserve">předat </w:t>
      </w:r>
      <w:r w:rsidR="00CB191E">
        <w:rPr>
          <w:rFonts w:ascii="Arial" w:hAnsi="Arial" w:cs="Arial"/>
          <w:sz w:val="22"/>
          <w:szCs w:val="22"/>
        </w:rPr>
        <w:t>B</w:t>
      </w:r>
      <w:r w:rsidR="00B34094">
        <w:rPr>
          <w:rFonts w:ascii="Arial" w:hAnsi="Arial" w:cs="Arial"/>
          <w:sz w:val="22"/>
          <w:szCs w:val="22"/>
        </w:rPr>
        <w:t>yt pronajímateli</w:t>
      </w:r>
      <w:r w:rsidR="00A1455C">
        <w:rPr>
          <w:rFonts w:ascii="Arial" w:hAnsi="Arial" w:cs="Arial"/>
          <w:sz w:val="22"/>
          <w:szCs w:val="22"/>
        </w:rPr>
        <w:t xml:space="preserve"> bíle vymalovaný, vyklizený</w:t>
      </w:r>
      <w:r w:rsidR="00651781">
        <w:rPr>
          <w:rFonts w:ascii="Arial" w:hAnsi="Arial" w:cs="Arial"/>
          <w:sz w:val="22"/>
          <w:szCs w:val="22"/>
        </w:rPr>
        <w:t xml:space="preserve"> </w:t>
      </w:r>
      <w:r w:rsidR="00A1455C">
        <w:rPr>
          <w:rFonts w:ascii="Arial" w:hAnsi="Arial" w:cs="Arial"/>
          <w:sz w:val="22"/>
          <w:szCs w:val="22"/>
        </w:rPr>
        <w:t xml:space="preserve">a uklizený </w:t>
      </w:r>
      <w:r w:rsidR="00651781">
        <w:rPr>
          <w:rFonts w:ascii="Arial" w:hAnsi="Arial" w:cs="Arial"/>
          <w:sz w:val="22"/>
          <w:szCs w:val="22"/>
        </w:rPr>
        <w:t xml:space="preserve">a ve stavu, v jakém </w:t>
      </w:r>
      <w:r w:rsidR="00CB191E">
        <w:rPr>
          <w:rFonts w:ascii="Arial" w:hAnsi="Arial" w:cs="Arial"/>
          <w:sz w:val="22"/>
          <w:szCs w:val="22"/>
        </w:rPr>
        <w:t>B</w:t>
      </w:r>
      <w:r w:rsidR="00651781">
        <w:rPr>
          <w:rFonts w:ascii="Arial" w:hAnsi="Arial" w:cs="Arial"/>
          <w:sz w:val="22"/>
          <w:szCs w:val="22"/>
        </w:rPr>
        <w:t>yt převzal</w:t>
      </w:r>
      <w:r w:rsidR="00A1455C">
        <w:rPr>
          <w:rFonts w:ascii="Arial" w:hAnsi="Arial" w:cs="Arial"/>
          <w:sz w:val="22"/>
          <w:szCs w:val="22"/>
        </w:rPr>
        <w:t xml:space="preserve">, </w:t>
      </w:r>
      <w:r w:rsidR="00651781">
        <w:rPr>
          <w:rFonts w:ascii="Arial" w:hAnsi="Arial" w:cs="Arial"/>
          <w:sz w:val="22"/>
          <w:szCs w:val="22"/>
        </w:rPr>
        <w:t>s přihlédnutím k běžnému opotřebení při řádném užívání a údržbě.</w:t>
      </w:r>
      <w:r>
        <w:rPr>
          <w:rFonts w:ascii="Arial" w:hAnsi="Arial" w:cs="Arial"/>
          <w:sz w:val="22"/>
          <w:szCs w:val="22"/>
        </w:rPr>
        <w:t xml:space="preserve"> Škody způsobené nájemcem</w:t>
      </w:r>
      <w:r w:rsidR="00B34094">
        <w:rPr>
          <w:rFonts w:ascii="Arial" w:hAnsi="Arial" w:cs="Arial"/>
          <w:sz w:val="22"/>
          <w:szCs w:val="22"/>
        </w:rPr>
        <w:t>, nebo</w:t>
      </w:r>
      <w:r w:rsidR="00651781">
        <w:rPr>
          <w:rFonts w:ascii="Arial" w:hAnsi="Arial" w:cs="Arial"/>
          <w:sz w:val="22"/>
          <w:szCs w:val="22"/>
        </w:rPr>
        <w:t> těmi, kdo s </w:t>
      </w:r>
      <w:r>
        <w:rPr>
          <w:rFonts w:ascii="Arial" w:hAnsi="Arial" w:cs="Arial"/>
          <w:sz w:val="22"/>
          <w:szCs w:val="22"/>
        </w:rPr>
        <w:t>ním</w:t>
      </w:r>
      <w:r w:rsidR="00651781">
        <w:rPr>
          <w:rFonts w:ascii="Arial" w:hAnsi="Arial" w:cs="Arial"/>
          <w:sz w:val="22"/>
          <w:szCs w:val="22"/>
        </w:rPr>
        <w:t xml:space="preserve"> bydlí v</w:t>
      </w:r>
      <w:r w:rsidR="00B34094">
        <w:rPr>
          <w:rFonts w:ascii="Arial" w:hAnsi="Arial" w:cs="Arial"/>
          <w:sz w:val="22"/>
          <w:szCs w:val="22"/>
        </w:rPr>
        <w:t> </w:t>
      </w:r>
      <w:r w:rsidR="00CB191E">
        <w:rPr>
          <w:rFonts w:ascii="Arial" w:hAnsi="Arial" w:cs="Arial"/>
          <w:sz w:val="22"/>
          <w:szCs w:val="22"/>
        </w:rPr>
        <w:t>B</w:t>
      </w:r>
      <w:r w:rsidR="00651781">
        <w:rPr>
          <w:rFonts w:ascii="Arial" w:hAnsi="Arial" w:cs="Arial"/>
          <w:sz w:val="22"/>
          <w:szCs w:val="22"/>
        </w:rPr>
        <w:t>ytě</w:t>
      </w:r>
      <w:r w:rsidR="00B34094">
        <w:rPr>
          <w:rFonts w:ascii="Arial" w:hAnsi="Arial" w:cs="Arial"/>
          <w:sz w:val="22"/>
          <w:szCs w:val="22"/>
        </w:rPr>
        <w:t>,</w:t>
      </w:r>
      <w:r w:rsidR="00651781">
        <w:rPr>
          <w:rFonts w:ascii="Arial" w:hAnsi="Arial" w:cs="Arial"/>
          <w:sz w:val="22"/>
          <w:szCs w:val="22"/>
        </w:rPr>
        <w:t xml:space="preserve"> budou pronajímate</w:t>
      </w:r>
      <w:r w:rsidR="00B34094">
        <w:rPr>
          <w:rFonts w:ascii="Arial" w:hAnsi="Arial" w:cs="Arial"/>
          <w:sz w:val="22"/>
          <w:szCs w:val="22"/>
        </w:rPr>
        <w:t xml:space="preserve">li uhrazeny nebo odstraněny na </w:t>
      </w:r>
      <w:r w:rsidR="00651781">
        <w:rPr>
          <w:rFonts w:ascii="Arial" w:hAnsi="Arial" w:cs="Arial"/>
          <w:sz w:val="22"/>
          <w:szCs w:val="22"/>
        </w:rPr>
        <w:t xml:space="preserve">náklady </w:t>
      </w:r>
      <w:r w:rsidR="00B34094">
        <w:rPr>
          <w:rFonts w:ascii="Arial" w:hAnsi="Arial" w:cs="Arial"/>
          <w:sz w:val="22"/>
          <w:szCs w:val="22"/>
        </w:rPr>
        <w:t>nájemc</w:t>
      </w:r>
      <w:r>
        <w:rPr>
          <w:rFonts w:ascii="Arial" w:hAnsi="Arial" w:cs="Arial"/>
          <w:sz w:val="22"/>
          <w:szCs w:val="22"/>
        </w:rPr>
        <w:t>e</w:t>
      </w:r>
      <w:r w:rsidR="00217217">
        <w:rPr>
          <w:rFonts w:ascii="Arial" w:hAnsi="Arial" w:cs="Arial"/>
          <w:sz w:val="22"/>
          <w:szCs w:val="22"/>
        </w:rPr>
        <w:t>.</w:t>
      </w:r>
      <w:r w:rsidR="00EE766B">
        <w:rPr>
          <w:rFonts w:ascii="Arial" w:hAnsi="Arial" w:cs="Arial"/>
          <w:sz w:val="22"/>
          <w:szCs w:val="22"/>
        </w:rPr>
        <w:t xml:space="preserve"> </w:t>
      </w:r>
    </w:p>
    <w:p w:rsidR="00651781" w:rsidRDefault="00651781" w:rsidP="008C6795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skončení nájemního vztahu ne</w:t>
      </w:r>
      <w:r w:rsidR="008F34EC">
        <w:rPr>
          <w:rFonts w:ascii="Arial" w:hAnsi="Arial" w:cs="Arial"/>
          <w:sz w:val="22"/>
          <w:szCs w:val="22"/>
        </w:rPr>
        <w:t>má nájemce</w:t>
      </w:r>
      <w:r>
        <w:rPr>
          <w:rFonts w:ascii="Arial" w:hAnsi="Arial" w:cs="Arial"/>
          <w:sz w:val="22"/>
          <w:szCs w:val="22"/>
        </w:rPr>
        <w:t xml:space="preserve"> </w:t>
      </w:r>
      <w:r w:rsidR="00120A7A">
        <w:rPr>
          <w:rFonts w:ascii="Arial" w:hAnsi="Arial" w:cs="Arial"/>
          <w:sz w:val="22"/>
          <w:szCs w:val="22"/>
        </w:rPr>
        <w:t xml:space="preserve">ani osoby sdílející s ním společnou domácnost </w:t>
      </w:r>
      <w:r>
        <w:rPr>
          <w:rFonts w:ascii="Arial" w:hAnsi="Arial" w:cs="Arial"/>
          <w:sz w:val="22"/>
          <w:szCs w:val="22"/>
        </w:rPr>
        <w:t>právo na náhradn</w:t>
      </w:r>
      <w:r w:rsidR="00217217">
        <w:rPr>
          <w:rFonts w:ascii="Arial" w:hAnsi="Arial" w:cs="Arial"/>
          <w:sz w:val="22"/>
          <w:szCs w:val="22"/>
        </w:rPr>
        <w:t xml:space="preserve">í </w:t>
      </w:r>
      <w:r w:rsidR="00CB191E">
        <w:rPr>
          <w:rFonts w:ascii="Arial" w:hAnsi="Arial" w:cs="Arial"/>
          <w:sz w:val="22"/>
          <w:szCs w:val="22"/>
        </w:rPr>
        <w:t>B</w:t>
      </w:r>
      <w:r w:rsidR="00217217">
        <w:rPr>
          <w:rFonts w:ascii="Arial" w:hAnsi="Arial" w:cs="Arial"/>
          <w:sz w:val="22"/>
          <w:szCs w:val="22"/>
        </w:rPr>
        <w:t>yt, ubytování nebo přístřeší</w:t>
      </w:r>
      <w:r w:rsidR="008C6795">
        <w:rPr>
          <w:rFonts w:ascii="Arial" w:hAnsi="Arial" w:cs="Arial"/>
          <w:sz w:val="22"/>
          <w:szCs w:val="22"/>
        </w:rPr>
        <w:t xml:space="preserve">, </w:t>
      </w:r>
    </w:p>
    <w:p w:rsidR="00651781" w:rsidRDefault="008F34EC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651781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en</w:t>
      </w:r>
      <w:r w:rsidR="00651781">
        <w:rPr>
          <w:rFonts w:ascii="Arial" w:hAnsi="Arial" w:cs="Arial"/>
          <w:sz w:val="22"/>
          <w:szCs w:val="22"/>
        </w:rPr>
        <w:t xml:space="preserve"> umožnit pronajímateli po </w:t>
      </w:r>
      <w:r w:rsidR="00215131">
        <w:rPr>
          <w:rFonts w:ascii="Arial" w:hAnsi="Arial" w:cs="Arial"/>
          <w:sz w:val="22"/>
          <w:szCs w:val="22"/>
        </w:rPr>
        <w:t xml:space="preserve">jeho </w:t>
      </w:r>
      <w:r w:rsidR="00651781">
        <w:rPr>
          <w:rFonts w:ascii="Arial" w:hAnsi="Arial" w:cs="Arial"/>
          <w:sz w:val="22"/>
          <w:szCs w:val="22"/>
        </w:rPr>
        <w:t>předchozím oznámení</w:t>
      </w:r>
      <w:r w:rsidR="00215131">
        <w:rPr>
          <w:rFonts w:ascii="Arial" w:hAnsi="Arial" w:cs="Arial"/>
          <w:sz w:val="22"/>
          <w:szCs w:val="22"/>
        </w:rPr>
        <w:t xml:space="preserve"> termínu</w:t>
      </w:r>
      <w:r w:rsidR="00651781">
        <w:rPr>
          <w:rFonts w:ascii="Arial" w:hAnsi="Arial" w:cs="Arial"/>
          <w:sz w:val="22"/>
          <w:szCs w:val="22"/>
        </w:rPr>
        <w:t xml:space="preserve"> prohlídku </w:t>
      </w:r>
      <w:r w:rsidR="00CB191E">
        <w:rPr>
          <w:rFonts w:ascii="Arial" w:hAnsi="Arial" w:cs="Arial"/>
          <w:sz w:val="22"/>
          <w:szCs w:val="22"/>
        </w:rPr>
        <w:t>B</w:t>
      </w:r>
      <w:r w:rsidR="00651781">
        <w:rPr>
          <w:rFonts w:ascii="Arial" w:hAnsi="Arial" w:cs="Arial"/>
          <w:sz w:val="22"/>
          <w:szCs w:val="22"/>
        </w:rPr>
        <w:t xml:space="preserve">ytu za účelem ověření, zda je </w:t>
      </w:r>
      <w:r w:rsidR="00CB191E">
        <w:rPr>
          <w:rFonts w:ascii="Arial" w:hAnsi="Arial" w:cs="Arial"/>
          <w:sz w:val="22"/>
          <w:szCs w:val="22"/>
        </w:rPr>
        <w:t>B</w:t>
      </w:r>
      <w:r w:rsidR="00217217">
        <w:rPr>
          <w:rFonts w:ascii="Arial" w:hAnsi="Arial" w:cs="Arial"/>
          <w:sz w:val="22"/>
          <w:szCs w:val="22"/>
        </w:rPr>
        <w:t xml:space="preserve">yt </w:t>
      </w:r>
      <w:r w:rsidR="00651781">
        <w:rPr>
          <w:rFonts w:ascii="Arial" w:hAnsi="Arial" w:cs="Arial"/>
          <w:sz w:val="22"/>
          <w:szCs w:val="22"/>
        </w:rPr>
        <w:t>užíván řádným způsobem a za účelem</w:t>
      </w:r>
      <w:r w:rsidR="00217217">
        <w:rPr>
          <w:rFonts w:ascii="Arial" w:hAnsi="Arial" w:cs="Arial"/>
          <w:sz w:val="22"/>
          <w:szCs w:val="22"/>
        </w:rPr>
        <w:t xml:space="preserve"> kontroly</w:t>
      </w:r>
      <w:r w:rsidR="00651781">
        <w:rPr>
          <w:rFonts w:ascii="Arial" w:hAnsi="Arial" w:cs="Arial"/>
          <w:sz w:val="22"/>
          <w:szCs w:val="22"/>
        </w:rPr>
        <w:t xml:space="preserve">, </w:t>
      </w:r>
      <w:r w:rsidR="00651781" w:rsidRPr="00B960F9">
        <w:rPr>
          <w:rFonts w:ascii="Arial" w:hAnsi="Arial" w:cs="Arial"/>
          <w:sz w:val="22"/>
          <w:szCs w:val="22"/>
        </w:rPr>
        <w:t>zda ned</w:t>
      </w:r>
      <w:r w:rsidR="00651781">
        <w:rPr>
          <w:rFonts w:ascii="Arial" w:hAnsi="Arial" w:cs="Arial"/>
          <w:sz w:val="22"/>
          <w:szCs w:val="22"/>
        </w:rPr>
        <w:t xml:space="preserve">ochází ke škodám na </w:t>
      </w:r>
      <w:r w:rsidR="00CB191E">
        <w:rPr>
          <w:rFonts w:ascii="Arial" w:hAnsi="Arial" w:cs="Arial"/>
          <w:sz w:val="22"/>
          <w:szCs w:val="22"/>
        </w:rPr>
        <w:t>B</w:t>
      </w:r>
      <w:r w:rsidR="00217217">
        <w:rPr>
          <w:rFonts w:ascii="Arial" w:hAnsi="Arial" w:cs="Arial"/>
          <w:sz w:val="22"/>
          <w:szCs w:val="22"/>
        </w:rPr>
        <w:t>yt</w:t>
      </w:r>
      <w:r w:rsidR="00CB191E">
        <w:rPr>
          <w:rFonts w:ascii="Arial" w:hAnsi="Arial" w:cs="Arial"/>
          <w:sz w:val="22"/>
          <w:szCs w:val="22"/>
        </w:rPr>
        <w:t>ě</w:t>
      </w:r>
      <w:r w:rsidR="00217217">
        <w:rPr>
          <w:rFonts w:ascii="Arial" w:hAnsi="Arial" w:cs="Arial"/>
          <w:sz w:val="22"/>
          <w:szCs w:val="22"/>
        </w:rPr>
        <w:t>.</w:t>
      </w:r>
    </w:p>
    <w:p w:rsidR="00231597" w:rsidRDefault="00120A7A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povinen se zvláštní pečlivostí chránit zařízení a vybavení Bytu, které bylo dodáno rekonstrukcí, tj. kuchyňskou linku, koupelnový nábytek a vestavěné skříně v</w:t>
      </w:r>
      <w:r w:rsidR="00FF3A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předsíni</w:t>
      </w:r>
      <w:r w:rsidR="00FF3AD7">
        <w:rPr>
          <w:rFonts w:ascii="Arial" w:hAnsi="Arial" w:cs="Arial"/>
          <w:sz w:val="22"/>
          <w:szCs w:val="22"/>
        </w:rPr>
        <w:t>, dlažbu a obklady</w:t>
      </w:r>
      <w:r>
        <w:rPr>
          <w:rFonts w:ascii="Arial" w:hAnsi="Arial" w:cs="Arial"/>
          <w:sz w:val="22"/>
          <w:szCs w:val="22"/>
        </w:rPr>
        <w:t>.</w:t>
      </w:r>
    </w:p>
    <w:p w:rsidR="00120A7A" w:rsidRDefault="00231597" w:rsidP="00E33048">
      <w:pPr>
        <w:numPr>
          <w:ilvl w:val="1"/>
          <w:numId w:val="17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povinen dodržovat domovní řád a pravidla slušného občanského soužití a zajistit, aby tuto povinnost dodržovaly i osoby, které se v Bytě nacházejí.</w:t>
      </w:r>
      <w:r w:rsidR="00120A7A">
        <w:rPr>
          <w:rFonts w:ascii="Arial" w:hAnsi="Arial" w:cs="Arial"/>
          <w:sz w:val="22"/>
          <w:szCs w:val="22"/>
        </w:rPr>
        <w:t xml:space="preserve"> </w:t>
      </w:r>
    </w:p>
    <w:p w:rsidR="00EE766B" w:rsidRPr="00B960F9" w:rsidRDefault="00EE766B" w:rsidP="00E33048">
      <w:pPr>
        <w:spacing w:after="120"/>
        <w:ind w:left="360"/>
        <w:rPr>
          <w:rFonts w:ascii="Arial" w:hAnsi="Arial" w:cs="Arial"/>
          <w:sz w:val="22"/>
          <w:szCs w:val="22"/>
        </w:rPr>
      </w:pPr>
    </w:p>
    <w:p w:rsidR="00651781" w:rsidRPr="00B960F9" w:rsidRDefault="00651781" w:rsidP="00E33048">
      <w:pPr>
        <w:spacing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V</w:t>
      </w:r>
      <w:r w:rsidR="00D5490A">
        <w:rPr>
          <w:rFonts w:ascii="Arial" w:hAnsi="Arial" w:cs="Arial"/>
          <w:b/>
          <w:sz w:val="22"/>
          <w:szCs w:val="22"/>
        </w:rPr>
        <w:t>I</w:t>
      </w:r>
      <w:r w:rsidRPr="00B960F9">
        <w:rPr>
          <w:rFonts w:ascii="Arial" w:hAnsi="Arial" w:cs="Arial"/>
          <w:b/>
          <w:sz w:val="22"/>
          <w:szCs w:val="22"/>
        </w:rPr>
        <w:t>.</w:t>
      </w:r>
    </w:p>
    <w:p w:rsidR="00651781" w:rsidRPr="00B960F9" w:rsidRDefault="00651781" w:rsidP="00E33048">
      <w:pPr>
        <w:spacing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Skončení nájmu</w:t>
      </w:r>
    </w:p>
    <w:p w:rsidR="00EE766B" w:rsidRPr="00EE766B" w:rsidRDefault="00EE766B" w:rsidP="000B7C81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E766B">
        <w:rPr>
          <w:rFonts w:ascii="Arial" w:hAnsi="Arial" w:cs="Arial"/>
          <w:sz w:val="22"/>
          <w:szCs w:val="22"/>
        </w:rPr>
        <w:t>Nájem končí zejména uplynutím doby, na níž byla sjednána, písemnou dohodou stran, popřípadě smrtí nájemce</w:t>
      </w:r>
      <w:r>
        <w:rPr>
          <w:rFonts w:ascii="Arial" w:hAnsi="Arial" w:cs="Arial"/>
          <w:sz w:val="22"/>
          <w:szCs w:val="22"/>
        </w:rPr>
        <w:t>.</w:t>
      </w:r>
    </w:p>
    <w:p w:rsidR="00757D4F" w:rsidRPr="00DC7B1F" w:rsidRDefault="000D785E" w:rsidP="00EE766B">
      <w:pPr>
        <w:pStyle w:val="Zkladntextodsazen"/>
        <w:numPr>
          <w:ilvl w:val="0"/>
          <w:numId w:val="18"/>
        </w:numPr>
        <w:spacing w:after="120"/>
        <w:jc w:val="both"/>
        <w:rPr>
          <w:sz w:val="22"/>
          <w:szCs w:val="22"/>
        </w:rPr>
      </w:pPr>
      <w:r w:rsidRPr="00DC7B1F">
        <w:rPr>
          <w:sz w:val="22"/>
          <w:szCs w:val="22"/>
        </w:rPr>
        <w:t xml:space="preserve">Nájem končí také výpovědí. </w:t>
      </w:r>
      <w:r w:rsidR="00DC7B1F" w:rsidRPr="00DC7B1F">
        <w:rPr>
          <w:sz w:val="22"/>
          <w:szCs w:val="22"/>
        </w:rPr>
        <w:t xml:space="preserve">Pronajímatel může vypovědět nájem pouze z důvodů uvedených v zákoně. Výpovědná lhůta činí 3 měsíce. </w:t>
      </w:r>
    </w:p>
    <w:p w:rsidR="0020641E" w:rsidRDefault="004F5924" w:rsidP="00EE766B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0641E">
        <w:rPr>
          <w:rFonts w:ascii="Arial" w:hAnsi="Arial" w:cs="Arial"/>
          <w:sz w:val="22"/>
          <w:szCs w:val="22"/>
        </w:rPr>
        <w:t xml:space="preserve">Nájemce je povinen </w:t>
      </w:r>
      <w:r w:rsidR="005B064A" w:rsidRPr="0020641E">
        <w:rPr>
          <w:rFonts w:ascii="Arial" w:hAnsi="Arial" w:cs="Arial"/>
          <w:sz w:val="22"/>
          <w:szCs w:val="22"/>
        </w:rPr>
        <w:t>v den skončení</w:t>
      </w:r>
      <w:r w:rsidRPr="0020641E">
        <w:rPr>
          <w:rFonts w:ascii="Arial" w:hAnsi="Arial" w:cs="Arial"/>
          <w:sz w:val="22"/>
          <w:szCs w:val="22"/>
        </w:rPr>
        <w:t xml:space="preserve"> </w:t>
      </w:r>
      <w:r w:rsidR="005B064A" w:rsidRPr="0020641E">
        <w:rPr>
          <w:rFonts w:ascii="Arial" w:hAnsi="Arial" w:cs="Arial"/>
          <w:sz w:val="22"/>
          <w:szCs w:val="22"/>
        </w:rPr>
        <w:t xml:space="preserve">nájmu </w:t>
      </w:r>
      <w:r w:rsidR="00CB191E" w:rsidRPr="0020641E">
        <w:rPr>
          <w:rFonts w:ascii="Arial" w:hAnsi="Arial" w:cs="Arial"/>
          <w:sz w:val="22"/>
          <w:szCs w:val="22"/>
        </w:rPr>
        <w:t>B</w:t>
      </w:r>
      <w:r w:rsidR="005B064A" w:rsidRPr="0020641E">
        <w:rPr>
          <w:rFonts w:ascii="Arial" w:hAnsi="Arial" w:cs="Arial"/>
          <w:sz w:val="22"/>
          <w:szCs w:val="22"/>
        </w:rPr>
        <w:t>yt vyklidit</w:t>
      </w:r>
      <w:r w:rsidR="00534CD2" w:rsidRPr="0020641E">
        <w:rPr>
          <w:rFonts w:ascii="Arial" w:hAnsi="Arial" w:cs="Arial"/>
          <w:sz w:val="22"/>
          <w:szCs w:val="22"/>
        </w:rPr>
        <w:t xml:space="preserve"> </w:t>
      </w:r>
      <w:r w:rsidR="005B064A" w:rsidRPr="0020641E">
        <w:rPr>
          <w:rFonts w:ascii="Arial" w:hAnsi="Arial" w:cs="Arial"/>
          <w:sz w:val="22"/>
          <w:szCs w:val="22"/>
        </w:rPr>
        <w:t xml:space="preserve">a odevzdat ho </w:t>
      </w:r>
      <w:r w:rsidR="00B82E2B" w:rsidRPr="0020641E">
        <w:rPr>
          <w:rFonts w:ascii="Arial" w:hAnsi="Arial" w:cs="Arial"/>
          <w:sz w:val="22"/>
          <w:szCs w:val="22"/>
        </w:rPr>
        <w:t xml:space="preserve">pronajímateli </w:t>
      </w:r>
      <w:r w:rsidR="00865F5E" w:rsidRPr="0020641E">
        <w:rPr>
          <w:rFonts w:ascii="Arial" w:hAnsi="Arial" w:cs="Arial"/>
          <w:sz w:val="22"/>
          <w:szCs w:val="22"/>
        </w:rPr>
        <w:t>uklizený a</w:t>
      </w:r>
      <w:r w:rsidR="0095095D" w:rsidRPr="0020641E">
        <w:rPr>
          <w:rFonts w:ascii="Arial" w:hAnsi="Arial" w:cs="Arial"/>
          <w:sz w:val="22"/>
          <w:szCs w:val="22"/>
        </w:rPr>
        <w:t xml:space="preserve"> zároveň s příslušenstvím, které od Pronajímatele převzal, tj. zejména vybavením a zařízením a klíči od všech uzamykatelných prostor</w:t>
      </w:r>
      <w:r w:rsidR="00B82E2B" w:rsidRPr="0020641E">
        <w:rPr>
          <w:rFonts w:ascii="Arial" w:hAnsi="Arial" w:cs="Arial"/>
          <w:sz w:val="22"/>
          <w:szCs w:val="22"/>
        </w:rPr>
        <w:t>.</w:t>
      </w:r>
      <w:r w:rsidR="005B064A" w:rsidRPr="0020641E">
        <w:rPr>
          <w:rFonts w:ascii="Arial" w:hAnsi="Arial" w:cs="Arial"/>
          <w:sz w:val="22"/>
          <w:szCs w:val="22"/>
        </w:rPr>
        <w:t xml:space="preserve"> Ve vyklizeném </w:t>
      </w:r>
      <w:r w:rsidR="00CB191E" w:rsidRPr="0020641E">
        <w:rPr>
          <w:rFonts w:ascii="Arial" w:hAnsi="Arial" w:cs="Arial"/>
          <w:sz w:val="22"/>
          <w:szCs w:val="22"/>
        </w:rPr>
        <w:t>B</w:t>
      </w:r>
      <w:r w:rsidR="005B064A" w:rsidRPr="0020641E">
        <w:rPr>
          <w:rFonts w:ascii="Arial" w:hAnsi="Arial" w:cs="Arial"/>
          <w:sz w:val="22"/>
          <w:szCs w:val="22"/>
        </w:rPr>
        <w:t>yt</w:t>
      </w:r>
      <w:r w:rsidR="00CB191E" w:rsidRPr="0020641E">
        <w:rPr>
          <w:rFonts w:ascii="Arial" w:hAnsi="Arial" w:cs="Arial"/>
          <w:sz w:val="22"/>
          <w:szCs w:val="22"/>
        </w:rPr>
        <w:t>ě</w:t>
      </w:r>
      <w:r w:rsidR="005B064A" w:rsidRPr="0020641E">
        <w:rPr>
          <w:rFonts w:ascii="Arial" w:hAnsi="Arial" w:cs="Arial"/>
          <w:sz w:val="22"/>
          <w:szCs w:val="22"/>
        </w:rPr>
        <w:t xml:space="preserve"> se nebud</w:t>
      </w:r>
      <w:r w:rsidR="00534CD2" w:rsidRPr="0020641E">
        <w:rPr>
          <w:rFonts w:ascii="Arial" w:hAnsi="Arial" w:cs="Arial"/>
          <w:sz w:val="22"/>
          <w:szCs w:val="22"/>
        </w:rPr>
        <w:t>ou nacházet žádné movité věci, na které</w:t>
      </w:r>
      <w:r w:rsidR="005B064A" w:rsidRPr="0020641E">
        <w:rPr>
          <w:rFonts w:ascii="Arial" w:hAnsi="Arial" w:cs="Arial"/>
          <w:sz w:val="22"/>
          <w:szCs w:val="22"/>
        </w:rPr>
        <w:t xml:space="preserve"> by si nájemce činil dodatečně nárok.</w:t>
      </w:r>
      <w:r w:rsidR="00EE766B" w:rsidRPr="0020641E">
        <w:rPr>
          <w:rFonts w:ascii="Arial" w:hAnsi="Arial" w:cs="Arial"/>
          <w:sz w:val="22"/>
          <w:szCs w:val="22"/>
        </w:rPr>
        <w:t xml:space="preserve"> </w:t>
      </w:r>
    </w:p>
    <w:p w:rsidR="008C6795" w:rsidRPr="0020641E" w:rsidRDefault="00C92618" w:rsidP="00EE766B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0641E">
        <w:rPr>
          <w:rFonts w:ascii="Arial" w:hAnsi="Arial" w:cs="Arial"/>
          <w:sz w:val="22"/>
          <w:szCs w:val="22"/>
        </w:rPr>
        <w:t>Nájemce je povinen odhlásit své případné bydliště z </w:t>
      </w:r>
      <w:r w:rsidR="00FF3AD7" w:rsidRPr="0020641E">
        <w:rPr>
          <w:rFonts w:ascii="Arial" w:hAnsi="Arial" w:cs="Arial"/>
          <w:sz w:val="22"/>
          <w:szCs w:val="22"/>
        </w:rPr>
        <w:t>Bytu</w:t>
      </w:r>
      <w:r w:rsidRPr="0020641E">
        <w:rPr>
          <w:rFonts w:ascii="Arial" w:hAnsi="Arial" w:cs="Arial"/>
          <w:sz w:val="22"/>
          <w:szCs w:val="22"/>
        </w:rPr>
        <w:t xml:space="preserve"> do doby skončení nájmu. Pokud tak neučiní, má pronajímatel právo </w:t>
      </w:r>
      <w:r w:rsidR="00AD1904" w:rsidRPr="0020641E">
        <w:rPr>
          <w:rFonts w:ascii="Arial" w:hAnsi="Arial" w:cs="Arial"/>
          <w:sz w:val="22"/>
          <w:szCs w:val="22"/>
        </w:rPr>
        <w:t>podat návrh na zrušení pobytu nájemce v Bytu k příslušným orgánům</w:t>
      </w:r>
      <w:r w:rsidRPr="0020641E">
        <w:rPr>
          <w:rFonts w:ascii="Arial" w:hAnsi="Arial" w:cs="Arial"/>
          <w:sz w:val="22"/>
          <w:szCs w:val="22"/>
        </w:rPr>
        <w:t>.</w:t>
      </w:r>
    </w:p>
    <w:p w:rsidR="00C92618" w:rsidRDefault="00C92618" w:rsidP="00EE766B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nemá po ukončení nájmu nárok na bytovou náhradu nebo přístřeší, a to ani pro případ, že by měl se souhlasem pronajímatele v bytě nahlášeno trvalé bydliště.</w:t>
      </w:r>
    </w:p>
    <w:p w:rsidR="00EE766B" w:rsidRPr="00EE766B" w:rsidRDefault="00EE766B" w:rsidP="00EE766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51781" w:rsidRPr="00B960F9" w:rsidRDefault="00C92618" w:rsidP="00E33048">
      <w:pPr>
        <w:spacing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EE766B">
        <w:rPr>
          <w:rFonts w:ascii="Arial" w:hAnsi="Arial" w:cs="Arial"/>
          <w:b/>
          <w:sz w:val="22"/>
          <w:szCs w:val="22"/>
        </w:rPr>
        <w:t>II</w:t>
      </w:r>
      <w:r w:rsidR="00651781" w:rsidRPr="00B960F9">
        <w:rPr>
          <w:rFonts w:ascii="Arial" w:hAnsi="Arial" w:cs="Arial"/>
          <w:b/>
          <w:sz w:val="22"/>
          <w:szCs w:val="22"/>
        </w:rPr>
        <w:t>.</w:t>
      </w:r>
    </w:p>
    <w:p w:rsidR="00651781" w:rsidRPr="00B960F9" w:rsidRDefault="00651781" w:rsidP="00E33048">
      <w:pPr>
        <w:spacing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960F9">
        <w:rPr>
          <w:rFonts w:ascii="Arial" w:hAnsi="Arial" w:cs="Arial"/>
          <w:b/>
          <w:sz w:val="22"/>
          <w:szCs w:val="22"/>
        </w:rPr>
        <w:t>Ostatní ujednání</w:t>
      </w:r>
    </w:p>
    <w:p w:rsidR="00C544FA" w:rsidRDefault="009D7058" w:rsidP="00E3304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51781" w:rsidRPr="00B960F9">
        <w:rPr>
          <w:rFonts w:ascii="Arial" w:hAnsi="Arial" w:cs="Arial"/>
          <w:sz w:val="22"/>
          <w:szCs w:val="22"/>
        </w:rPr>
        <w:t xml:space="preserve">ráva a povinnosti </w:t>
      </w:r>
      <w:r w:rsidR="00B82E2B">
        <w:rPr>
          <w:rFonts w:ascii="Arial" w:hAnsi="Arial" w:cs="Arial"/>
          <w:sz w:val="22"/>
          <w:szCs w:val="22"/>
        </w:rPr>
        <w:t xml:space="preserve">touto smlouvou </w:t>
      </w:r>
      <w:r w:rsidR="001C5F78">
        <w:rPr>
          <w:rFonts w:ascii="Arial" w:hAnsi="Arial" w:cs="Arial"/>
          <w:sz w:val="22"/>
          <w:szCs w:val="22"/>
        </w:rPr>
        <w:t>neupravené</w:t>
      </w:r>
      <w:r w:rsidR="00B82E2B">
        <w:rPr>
          <w:rFonts w:ascii="Arial" w:hAnsi="Arial" w:cs="Arial"/>
          <w:sz w:val="22"/>
          <w:szCs w:val="22"/>
        </w:rPr>
        <w:t xml:space="preserve"> </w:t>
      </w:r>
      <w:r w:rsidR="00651781" w:rsidRPr="00B960F9">
        <w:rPr>
          <w:rFonts w:ascii="Arial" w:hAnsi="Arial" w:cs="Arial"/>
          <w:sz w:val="22"/>
          <w:szCs w:val="22"/>
        </w:rPr>
        <w:t xml:space="preserve">se </w:t>
      </w:r>
      <w:r w:rsidR="000F7393">
        <w:rPr>
          <w:rFonts w:ascii="Arial" w:hAnsi="Arial" w:cs="Arial"/>
          <w:sz w:val="22"/>
          <w:szCs w:val="22"/>
        </w:rPr>
        <w:t>řídí O</w:t>
      </w:r>
      <w:r w:rsidR="00651781" w:rsidRPr="00B960F9">
        <w:rPr>
          <w:rFonts w:ascii="Arial" w:hAnsi="Arial" w:cs="Arial"/>
          <w:sz w:val="22"/>
          <w:szCs w:val="22"/>
        </w:rPr>
        <w:t>bčanským zákoníkem v platném znění.</w:t>
      </w:r>
      <w:r w:rsidR="008828E5">
        <w:rPr>
          <w:rFonts w:ascii="Arial" w:hAnsi="Arial" w:cs="Arial"/>
          <w:sz w:val="22"/>
          <w:szCs w:val="22"/>
        </w:rPr>
        <w:t xml:space="preserve"> </w:t>
      </w:r>
    </w:p>
    <w:p w:rsidR="00215131" w:rsidRDefault="00806929" w:rsidP="00291596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p</w:t>
      </w:r>
      <w:r w:rsidR="00215131" w:rsidRPr="00C544FA">
        <w:rPr>
          <w:rFonts w:ascii="Arial" w:hAnsi="Arial" w:cs="Arial"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>e přecházejí na</w:t>
      </w:r>
      <w:r w:rsidR="00291596">
        <w:rPr>
          <w:rFonts w:ascii="Arial" w:hAnsi="Arial" w:cs="Arial"/>
          <w:sz w:val="22"/>
          <w:szCs w:val="22"/>
        </w:rPr>
        <w:t xml:space="preserve"> nového vlastníka bytové jednotky</w:t>
      </w:r>
      <w:r w:rsidR="00F11832">
        <w:rPr>
          <w:rFonts w:ascii="Arial" w:hAnsi="Arial" w:cs="Arial"/>
          <w:sz w:val="22"/>
          <w:szCs w:val="22"/>
        </w:rPr>
        <w:t xml:space="preserve">. </w:t>
      </w:r>
    </w:p>
    <w:p w:rsidR="00B82E2B" w:rsidRPr="00B960F9" w:rsidRDefault="009D7058" w:rsidP="00E3304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se doručují</w:t>
      </w:r>
      <w:r w:rsidR="00B82E2B">
        <w:rPr>
          <w:rFonts w:ascii="Arial" w:hAnsi="Arial" w:cs="Arial"/>
          <w:sz w:val="22"/>
          <w:szCs w:val="22"/>
        </w:rPr>
        <w:t xml:space="preserve"> </w:t>
      </w:r>
      <w:r w:rsidR="000F7393">
        <w:rPr>
          <w:rFonts w:ascii="Arial" w:hAnsi="Arial" w:cs="Arial"/>
          <w:sz w:val="22"/>
          <w:szCs w:val="22"/>
        </w:rPr>
        <w:t>doporučenou poš</w:t>
      </w:r>
      <w:r w:rsidR="00B82E2B">
        <w:rPr>
          <w:rFonts w:ascii="Arial" w:hAnsi="Arial" w:cs="Arial"/>
          <w:sz w:val="22"/>
          <w:szCs w:val="22"/>
        </w:rPr>
        <w:t xml:space="preserve">tou, nebo kurýrem na adresu uvedenou v záhlaví. </w:t>
      </w:r>
      <w:r>
        <w:rPr>
          <w:rFonts w:ascii="Arial" w:hAnsi="Arial" w:cs="Arial"/>
          <w:sz w:val="22"/>
          <w:szCs w:val="22"/>
        </w:rPr>
        <w:t>Z</w:t>
      </w:r>
      <w:r w:rsidR="00B82E2B">
        <w:rPr>
          <w:rFonts w:ascii="Arial" w:hAnsi="Arial" w:cs="Arial"/>
          <w:sz w:val="22"/>
          <w:szCs w:val="22"/>
        </w:rPr>
        <w:t>a</w:t>
      </w:r>
      <w:r w:rsidR="000F7393">
        <w:rPr>
          <w:rFonts w:ascii="Arial" w:hAnsi="Arial" w:cs="Arial"/>
          <w:sz w:val="22"/>
          <w:szCs w:val="22"/>
        </w:rPr>
        <w:t xml:space="preserve"> den doručení</w:t>
      </w:r>
      <w:r w:rsidR="00B82E2B">
        <w:rPr>
          <w:rFonts w:ascii="Arial" w:hAnsi="Arial" w:cs="Arial"/>
          <w:sz w:val="22"/>
          <w:szCs w:val="22"/>
        </w:rPr>
        <w:t xml:space="preserve"> se považuje den </w:t>
      </w:r>
      <w:r w:rsidR="000F7393">
        <w:rPr>
          <w:rFonts w:ascii="Arial" w:hAnsi="Arial" w:cs="Arial"/>
          <w:sz w:val="22"/>
          <w:szCs w:val="22"/>
        </w:rPr>
        <w:t>přije</w:t>
      </w:r>
      <w:r>
        <w:rPr>
          <w:rFonts w:ascii="Arial" w:hAnsi="Arial" w:cs="Arial"/>
          <w:sz w:val="22"/>
          <w:szCs w:val="22"/>
        </w:rPr>
        <w:t>tí zásilky</w:t>
      </w:r>
      <w:r w:rsidR="00B82E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odmítnutí</w:t>
      </w:r>
      <w:r w:rsidRPr="009D7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zásilky, </w:t>
      </w:r>
      <w:r w:rsidR="00B82E2B">
        <w:rPr>
          <w:rFonts w:ascii="Arial" w:hAnsi="Arial" w:cs="Arial"/>
          <w:sz w:val="22"/>
          <w:szCs w:val="22"/>
        </w:rPr>
        <w:t xml:space="preserve">nebo den </w:t>
      </w:r>
      <w:r>
        <w:rPr>
          <w:rFonts w:ascii="Arial" w:hAnsi="Arial" w:cs="Arial"/>
          <w:sz w:val="22"/>
          <w:szCs w:val="22"/>
        </w:rPr>
        <w:t>jejího</w:t>
      </w:r>
      <w:r w:rsidR="000F7393">
        <w:rPr>
          <w:rFonts w:ascii="Arial" w:hAnsi="Arial" w:cs="Arial"/>
          <w:sz w:val="22"/>
          <w:szCs w:val="22"/>
        </w:rPr>
        <w:t xml:space="preserve"> uložení</w:t>
      </w:r>
      <w:r>
        <w:rPr>
          <w:rFonts w:ascii="Arial" w:hAnsi="Arial" w:cs="Arial"/>
          <w:sz w:val="22"/>
          <w:szCs w:val="22"/>
        </w:rPr>
        <w:t xml:space="preserve"> na poště.</w:t>
      </w:r>
    </w:p>
    <w:p w:rsidR="00651781" w:rsidRDefault="00651781" w:rsidP="00E3304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60F9">
        <w:rPr>
          <w:rFonts w:ascii="Arial" w:hAnsi="Arial" w:cs="Arial"/>
          <w:sz w:val="22"/>
          <w:szCs w:val="22"/>
        </w:rPr>
        <w:t>Tato smlouva nabývá platnosti a účinnosti ke dni jejího podpisu oběma stranami.</w:t>
      </w:r>
    </w:p>
    <w:p w:rsidR="00651781" w:rsidRDefault="00651781" w:rsidP="00E3304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vyhotovuje ve </w:t>
      </w:r>
      <w:r w:rsidR="00FF3A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stejnopisech,</w:t>
      </w:r>
      <w:r w:rsidR="00215131">
        <w:rPr>
          <w:rFonts w:ascii="Arial" w:hAnsi="Arial" w:cs="Arial"/>
          <w:sz w:val="22"/>
          <w:szCs w:val="22"/>
        </w:rPr>
        <w:t xml:space="preserve"> kdy</w:t>
      </w:r>
      <w:r w:rsidR="00C52085">
        <w:rPr>
          <w:rFonts w:ascii="Arial" w:hAnsi="Arial" w:cs="Arial"/>
          <w:sz w:val="22"/>
          <w:szCs w:val="22"/>
        </w:rPr>
        <w:t xml:space="preserve"> každ</w:t>
      </w:r>
      <w:r w:rsidR="00FF3AD7">
        <w:rPr>
          <w:rFonts w:ascii="Arial" w:hAnsi="Arial" w:cs="Arial"/>
          <w:sz w:val="22"/>
          <w:szCs w:val="22"/>
        </w:rPr>
        <w:t>á</w:t>
      </w:r>
      <w:r w:rsidR="00C52085">
        <w:rPr>
          <w:rFonts w:ascii="Arial" w:hAnsi="Arial" w:cs="Arial"/>
          <w:sz w:val="22"/>
          <w:szCs w:val="22"/>
        </w:rPr>
        <w:t xml:space="preserve"> </w:t>
      </w:r>
      <w:r w:rsidR="00FF3AD7">
        <w:rPr>
          <w:rFonts w:ascii="Arial" w:hAnsi="Arial" w:cs="Arial"/>
          <w:sz w:val="22"/>
          <w:szCs w:val="22"/>
        </w:rPr>
        <w:t>strana</w:t>
      </w:r>
      <w:r>
        <w:rPr>
          <w:rFonts w:ascii="Arial" w:hAnsi="Arial" w:cs="Arial"/>
          <w:sz w:val="22"/>
          <w:szCs w:val="22"/>
        </w:rPr>
        <w:t xml:space="preserve"> obdrží po jednom vyhotovení.</w:t>
      </w:r>
    </w:p>
    <w:p w:rsidR="00651781" w:rsidRDefault="00651781" w:rsidP="001C5F7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této smlouvy </w:t>
      </w:r>
      <w:r w:rsidR="001C5F78">
        <w:rPr>
          <w:rFonts w:ascii="Arial" w:hAnsi="Arial" w:cs="Arial"/>
          <w:sz w:val="22"/>
          <w:szCs w:val="22"/>
        </w:rPr>
        <w:t>se stane</w:t>
      </w:r>
      <w:r>
        <w:rPr>
          <w:rFonts w:ascii="Arial" w:hAnsi="Arial" w:cs="Arial"/>
          <w:sz w:val="22"/>
          <w:szCs w:val="22"/>
        </w:rPr>
        <w:t xml:space="preserve"> předávací protokol</w:t>
      </w:r>
      <w:r w:rsidR="001C5F78">
        <w:rPr>
          <w:rFonts w:ascii="Arial" w:hAnsi="Arial" w:cs="Arial"/>
          <w:sz w:val="22"/>
          <w:szCs w:val="22"/>
        </w:rPr>
        <w:t xml:space="preserve"> Bytu</w:t>
      </w:r>
      <w:r>
        <w:rPr>
          <w:rFonts w:ascii="Arial" w:hAnsi="Arial" w:cs="Arial"/>
          <w:sz w:val="22"/>
          <w:szCs w:val="22"/>
        </w:rPr>
        <w:t>.</w:t>
      </w:r>
    </w:p>
    <w:p w:rsidR="00651781" w:rsidRDefault="00C52085" w:rsidP="00E33048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dodatky k této sm</w:t>
      </w:r>
      <w:r w:rsidR="00651781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>u</w:t>
      </w:r>
      <w:r w:rsidR="00651781">
        <w:rPr>
          <w:rFonts w:ascii="Arial" w:hAnsi="Arial" w:cs="Arial"/>
          <w:sz w:val="22"/>
          <w:szCs w:val="22"/>
        </w:rPr>
        <w:t>vě musí být v p</w:t>
      </w:r>
      <w:r w:rsidR="001C5F78">
        <w:rPr>
          <w:rFonts w:ascii="Arial" w:hAnsi="Arial" w:cs="Arial"/>
          <w:sz w:val="22"/>
          <w:szCs w:val="22"/>
        </w:rPr>
        <w:t>ísemné formě, musí být schváleny a podepsány</w:t>
      </w:r>
      <w:r w:rsidR="00651781">
        <w:rPr>
          <w:rFonts w:ascii="Arial" w:hAnsi="Arial" w:cs="Arial"/>
          <w:sz w:val="22"/>
          <w:szCs w:val="22"/>
        </w:rPr>
        <w:t xml:space="preserve"> oběma stranami. </w:t>
      </w:r>
    </w:p>
    <w:p w:rsidR="00651781" w:rsidRDefault="00651781" w:rsidP="00E33048">
      <w:pPr>
        <w:spacing w:after="120"/>
        <w:rPr>
          <w:rFonts w:ascii="Arial" w:hAnsi="Arial" w:cs="Arial"/>
          <w:sz w:val="22"/>
          <w:szCs w:val="22"/>
        </w:rPr>
      </w:pPr>
    </w:p>
    <w:p w:rsidR="00231597" w:rsidRDefault="00651781" w:rsidP="00E33048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06929">
        <w:rPr>
          <w:rFonts w:ascii="Arial" w:hAnsi="Arial" w:cs="Arial"/>
          <w:b/>
          <w:bCs/>
          <w:sz w:val="22"/>
          <w:szCs w:val="22"/>
        </w:rPr>
        <w:t xml:space="preserve">Smluvní strany prohlašují, že si smlouvu před jejím podpisem přečetly, že byla uzavřena po vzájemném projednání, určitě, vážně a srozumitelně, nikoli v tísni ani </w:t>
      </w:r>
      <w:r w:rsidR="000F7393" w:rsidRPr="00806929">
        <w:rPr>
          <w:rFonts w:ascii="Arial" w:hAnsi="Arial" w:cs="Arial"/>
          <w:b/>
          <w:bCs/>
          <w:sz w:val="22"/>
          <w:szCs w:val="22"/>
        </w:rPr>
        <w:t xml:space="preserve">za </w:t>
      </w:r>
      <w:r w:rsidRPr="00806929">
        <w:rPr>
          <w:rFonts w:ascii="Arial" w:hAnsi="Arial" w:cs="Arial"/>
          <w:b/>
          <w:bCs/>
          <w:sz w:val="22"/>
          <w:szCs w:val="22"/>
        </w:rPr>
        <w:t xml:space="preserve">jinak jednostranně nevýhodných podmínek. </w:t>
      </w:r>
    </w:p>
    <w:p w:rsidR="00651781" w:rsidRPr="00806929" w:rsidRDefault="00651781" w:rsidP="00E33048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06929">
        <w:rPr>
          <w:rFonts w:ascii="Arial" w:hAnsi="Arial" w:cs="Arial"/>
          <w:b/>
          <w:bCs/>
          <w:sz w:val="22"/>
          <w:szCs w:val="22"/>
        </w:rPr>
        <w:t xml:space="preserve">Tyto skutečnosti potvrzují pak smluvní strany svým podpisem.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0B7C81" w:rsidRPr="00322199" w:rsidTr="00394A47">
        <w:trPr>
          <w:jc w:val="center"/>
        </w:trPr>
        <w:tc>
          <w:tcPr>
            <w:tcW w:w="4577" w:type="dxa"/>
          </w:tcPr>
          <w:p w:rsidR="003E087C" w:rsidRDefault="003E087C" w:rsidP="00DC76AB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7C81" w:rsidRPr="00322199" w:rsidRDefault="000B7C81" w:rsidP="00DC76AB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22199">
              <w:rPr>
                <w:rFonts w:ascii="Arial" w:hAnsi="Arial" w:cs="Arial"/>
                <w:b/>
                <w:sz w:val="22"/>
                <w:szCs w:val="22"/>
              </w:rPr>
              <w:t xml:space="preserve">V </w:t>
            </w:r>
            <w:r w:rsidR="00A1455C">
              <w:rPr>
                <w:rFonts w:ascii="Arial" w:hAnsi="Arial" w:cs="Arial"/>
                <w:b/>
                <w:sz w:val="22"/>
                <w:szCs w:val="22"/>
              </w:rPr>
              <w:t>………..</w:t>
            </w:r>
            <w:r w:rsidRPr="00322199">
              <w:rPr>
                <w:rFonts w:ascii="Arial" w:hAnsi="Arial" w:cs="Arial"/>
                <w:b/>
                <w:sz w:val="22"/>
                <w:szCs w:val="22"/>
              </w:rPr>
              <w:t xml:space="preserve"> dne</w:t>
            </w:r>
            <w:r w:rsidR="00231597">
              <w:rPr>
                <w:rFonts w:ascii="Arial" w:hAnsi="Arial" w:cs="Arial"/>
                <w:b/>
                <w:sz w:val="22"/>
                <w:szCs w:val="22"/>
              </w:rPr>
              <w:t xml:space="preserve"> ………………..</w:t>
            </w:r>
            <w:r w:rsidRPr="003221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B7C81" w:rsidRDefault="000B7C81" w:rsidP="003E087C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087C" w:rsidRPr="00322199" w:rsidRDefault="003E087C" w:rsidP="003E087C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Pronajímatel</w:t>
            </w:r>
          </w:p>
        </w:tc>
        <w:tc>
          <w:tcPr>
            <w:tcW w:w="4577" w:type="dxa"/>
          </w:tcPr>
          <w:p w:rsidR="00DC76AB" w:rsidRDefault="00DC76AB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7C81" w:rsidRPr="00322199" w:rsidRDefault="000B7C81" w:rsidP="003E087C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199">
              <w:rPr>
                <w:rFonts w:ascii="Arial" w:hAnsi="Arial" w:cs="Arial"/>
                <w:b/>
                <w:sz w:val="22"/>
                <w:szCs w:val="22"/>
              </w:rPr>
              <w:t xml:space="preserve">V </w:t>
            </w:r>
            <w:r w:rsidR="00A1455C">
              <w:rPr>
                <w:rFonts w:ascii="Arial" w:hAnsi="Arial" w:cs="Arial"/>
                <w:b/>
                <w:sz w:val="22"/>
                <w:szCs w:val="22"/>
              </w:rPr>
              <w:t>………….</w:t>
            </w:r>
            <w:r w:rsidRPr="003221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322199">
              <w:rPr>
                <w:rFonts w:ascii="Arial" w:hAnsi="Arial" w:cs="Arial"/>
                <w:b/>
                <w:sz w:val="22"/>
                <w:szCs w:val="22"/>
              </w:rPr>
              <w:t>dne</w:t>
            </w:r>
            <w:proofErr w:type="gramEnd"/>
            <w:r w:rsidR="002315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18">
              <w:rPr>
                <w:rFonts w:ascii="Arial" w:hAnsi="Arial" w:cs="Arial"/>
                <w:b/>
                <w:sz w:val="22"/>
                <w:szCs w:val="22"/>
              </w:rPr>
              <w:t>………………..</w:t>
            </w:r>
          </w:p>
        </w:tc>
      </w:tr>
      <w:tr w:rsidR="000B7C81" w:rsidRPr="00322199" w:rsidTr="00394A47">
        <w:trPr>
          <w:jc w:val="center"/>
        </w:trPr>
        <w:tc>
          <w:tcPr>
            <w:tcW w:w="4577" w:type="dxa"/>
          </w:tcPr>
          <w:p w:rsidR="000B7C81" w:rsidRPr="00322199" w:rsidRDefault="000B7C81" w:rsidP="003E087C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77" w:type="dxa"/>
          </w:tcPr>
          <w:p w:rsidR="008F34EC" w:rsidRPr="00322199" w:rsidRDefault="003E087C" w:rsidP="003E087C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Nájemce</w:t>
            </w:r>
          </w:p>
        </w:tc>
      </w:tr>
    </w:tbl>
    <w:p w:rsidR="00C544FA" w:rsidRPr="00C544FA" w:rsidRDefault="00C544FA" w:rsidP="00AD1904">
      <w:pPr>
        <w:spacing w:after="120"/>
        <w:rPr>
          <w:rFonts w:ascii="Arial" w:hAnsi="Arial" w:cs="Arial"/>
          <w:sz w:val="22"/>
          <w:szCs w:val="22"/>
        </w:rPr>
      </w:pPr>
    </w:p>
    <w:sectPr w:rsidR="00C544FA" w:rsidRPr="00C544FA" w:rsidSect="003E087C">
      <w:headerReference w:type="default" r:id="rId7"/>
      <w:footerReference w:type="default" r:id="rId8"/>
      <w:pgSz w:w="11906" w:h="16838"/>
      <w:pgMar w:top="851" w:right="1134" w:bottom="851" w:left="1134" w:header="709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00" w:rsidRDefault="00C60C00">
      <w:r>
        <w:separator/>
      </w:r>
    </w:p>
  </w:endnote>
  <w:endnote w:type="continuationSeparator" w:id="0">
    <w:p w:rsidR="00C60C00" w:rsidRDefault="00C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1F" w:rsidRPr="00E021CB" w:rsidRDefault="00C60C00" w:rsidP="00E021CB">
    <w:pPr>
      <w:pStyle w:val="Zpat"/>
      <w:pBdr>
        <w:top w:val="thinThickSmallGap" w:sz="24" w:space="1" w:color="622423"/>
      </w:pBdr>
      <w:tabs>
        <w:tab w:val="clear" w:pos="9072"/>
        <w:tab w:val="right" w:pos="9070"/>
      </w:tabs>
      <w:rPr>
        <w:rFonts w:ascii="Arial" w:hAnsi="Arial" w:cs="Arial"/>
        <w:b/>
        <w:color w:val="7F7F7F"/>
        <w:sz w:val="16"/>
        <w:szCs w:val="16"/>
      </w:rPr>
    </w:pPr>
    <w:hyperlink r:id="rId1" w:history="1">
      <w:r w:rsidR="00DC7B1F" w:rsidRPr="000C31DE">
        <w:rPr>
          <w:rStyle w:val="Hypertextovodkaz"/>
          <w:rFonts w:ascii="Arial" w:hAnsi="Arial" w:cs="Arial"/>
          <w:b/>
          <w:sz w:val="16"/>
          <w:szCs w:val="16"/>
        </w:rPr>
        <w:t>www.realitnirevoluce.cz</w:t>
      </w:r>
    </w:hyperlink>
    <w:r w:rsidR="00DC7B1F" w:rsidRPr="00E021CB">
      <w:rPr>
        <w:rFonts w:ascii="Arial" w:hAnsi="Arial" w:cs="Arial"/>
        <w:b/>
        <w:color w:val="7F7F7F"/>
        <w:sz w:val="16"/>
        <w:szCs w:val="16"/>
      </w:rPr>
      <w:tab/>
      <w:t>Upozornění: tento obecný vzor nemusí být vhodný pro Váš případ.</w:t>
    </w:r>
    <w:r w:rsidR="00DC7B1F" w:rsidRPr="00E021CB">
      <w:rPr>
        <w:rFonts w:ascii="Arial" w:hAnsi="Arial" w:cs="Arial"/>
        <w:b/>
        <w:color w:val="7F7F7F"/>
        <w:sz w:val="16"/>
        <w:szCs w:val="16"/>
      </w:rPr>
      <w:tab/>
      <w:t xml:space="preserve">Stránka </w:t>
    </w:r>
    <w:r w:rsidR="00DC7B1F" w:rsidRPr="00E021CB">
      <w:rPr>
        <w:rFonts w:ascii="Arial" w:hAnsi="Arial" w:cs="Arial"/>
        <w:b/>
        <w:color w:val="7F7F7F"/>
        <w:sz w:val="16"/>
        <w:szCs w:val="16"/>
      </w:rPr>
      <w:fldChar w:fldCharType="begin"/>
    </w:r>
    <w:r w:rsidR="00DC7B1F" w:rsidRPr="00E021CB">
      <w:rPr>
        <w:rFonts w:ascii="Arial" w:hAnsi="Arial" w:cs="Arial"/>
        <w:b/>
        <w:color w:val="7F7F7F"/>
        <w:sz w:val="16"/>
        <w:szCs w:val="16"/>
      </w:rPr>
      <w:instrText xml:space="preserve"> PAGE   \* MERGEFORMAT </w:instrText>
    </w:r>
    <w:r w:rsidR="00DC7B1F" w:rsidRPr="00E021CB">
      <w:rPr>
        <w:rFonts w:ascii="Arial" w:hAnsi="Arial" w:cs="Arial"/>
        <w:b/>
        <w:color w:val="7F7F7F"/>
        <w:sz w:val="16"/>
        <w:szCs w:val="16"/>
      </w:rPr>
      <w:fldChar w:fldCharType="separate"/>
    </w:r>
    <w:r w:rsidR="007B599B">
      <w:rPr>
        <w:rFonts w:ascii="Arial" w:hAnsi="Arial" w:cs="Arial"/>
        <w:b/>
        <w:noProof/>
        <w:color w:val="7F7F7F"/>
        <w:sz w:val="16"/>
        <w:szCs w:val="16"/>
      </w:rPr>
      <w:t>1</w:t>
    </w:r>
    <w:r w:rsidR="00DC7B1F" w:rsidRPr="00E021CB">
      <w:rPr>
        <w:rFonts w:ascii="Arial" w:hAnsi="Arial" w:cs="Arial"/>
        <w:b/>
        <w:color w:val="7F7F7F"/>
        <w:sz w:val="16"/>
        <w:szCs w:val="16"/>
      </w:rPr>
      <w:fldChar w:fldCharType="end"/>
    </w:r>
  </w:p>
  <w:p w:rsidR="00DC7B1F" w:rsidRPr="009D54FF" w:rsidRDefault="00DC7B1F">
    <w:pPr>
      <w:pStyle w:val="Zpat"/>
      <w:rPr>
        <w:rFonts w:ascii="Arial" w:hAnsi="Arial" w:cs="Arial"/>
        <w:color w:val="6B6B6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00" w:rsidRDefault="00C60C00">
      <w:r>
        <w:separator/>
      </w:r>
    </w:p>
  </w:footnote>
  <w:footnote w:type="continuationSeparator" w:id="0">
    <w:p w:rsidR="00C60C00" w:rsidRDefault="00C60C00">
      <w:r>
        <w:continuationSeparator/>
      </w:r>
    </w:p>
  </w:footnote>
  <w:footnote w:id="1">
    <w:p w:rsidR="00DC7B1F" w:rsidRDefault="00DC7B1F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2">
    <w:p w:rsidR="00DC7B1F" w:rsidRDefault="00DC7B1F">
      <w:pPr>
        <w:pStyle w:val="Textpoznpodarou"/>
      </w:pPr>
      <w:r>
        <w:rPr>
          <w:rStyle w:val="Znakapoznpodarou"/>
        </w:rPr>
        <w:footnoteRef/>
      </w:r>
      <w:r>
        <w:t xml:space="preserve"> Nutno specifikovat dle skutečnosti</w:t>
      </w:r>
    </w:p>
  </w:footnote>
  <w:footnote w:id="3">
    <w:p w:rsidR="00DC7B1F" w:rsidRDefault="00DC7B1F">
      <w:pPr>
        <w:pStyle w:val="Textpoznpodarou"/>
      </w:pPr>
      <w:r>
        <w:rPr>
          <w:rStyle w:val="Znakapoznpodarou"/>
        </w:rPr>
        <w:footnoteRef/>
      </w:r>
      <w:r>
        <w:t xml:space="preserve"> Nutno specifikovat dle skutečnosti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1F" w:rsidRPr="00E021CB" w:rsidRDefault="00DC7B1F" w:rsidP="00E021CB">
    <w:pPr>
      <w:pStyle w:val="Zhlav"/>
      <w:jc w:val="right"/>
      <w:rPr>
        <w:color w:val="7F7F7F"/>
      </w:rPr>
    </w:pPr>
    <w:r w:rsidRPr="00E021CB">
      <w:rPr>
        <w:color w:val="7F7F7F"/>
      </w:rPr>
      <w:t>BJ/nájem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85F"/>
    <w:multiLevelType w:val="hybridMultilevel"/>
    <w:tmpl w:val="57909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E6F38"/>
    <w:multiLevelType w:val="hybridMultilevel"/>
    <w:tmpl w:val="EB4A1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97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C25CBF"/>
    <w:multiLevelType w:val="hybridMultilevel"/>
    <w:tmpl w:val="8D8828B8"/>
    <w:lvl w:ilvl="0" w:tplc="9A7C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63D00">
      <w:numFmt w:val="none"/>
      <w:lvlText w:val=""/>
      <w:lvlJc w:val="left"/>
      <w:pPr>
        <w:tabs>
          <w:tab w:val="num" w:pos="360"/>
        </w:tabs>
      </w:pPr>
    </w:lvl>
    <w:lvl w:ilvl="2" w:tplc="B28C27A2">
      <w:numFmt w:val="none"/>
      <w:lvlText w:val=""/>
      <w:lvlJc w:val="left"/>
      <w:pPr>
        <w:tabs>
          <w:tab w:val="num" w:pos="360"/>
        </w:tabs>
      </w:pPr>
    </w:lvl>
    <w:lvl w:ilvl="3" w:tplc="D0C490D4">
      <w:numFmt w:val="none"/>
      <w:lvlText w:val=""/>
      <w:lvlJc w:val="left"/>
      <w:pPr>
        <w:tabs>
          <w:tab w:val="num" w:pos="360"/>
        </w:tabs>
      </w:pPr>
    </w:lvl>
    <w:lvl w:ilvl="4" w:tplc="B2420100">
      <w:numFmt w:val="none"/>
      <w:lvlText w:val=""/>
      <w:lvlJc w:val="left"/>
      <w:pPr>
        <w:tabs>
          <w:tab w:val="num" w:pos="360"/>
        </w:tabs>
      </w:pPr>
    </w:lvl>
    <w:lvl w:ilvl="5" w:tplc="9EC6A14E">
      <w:numFmt w:val="none"/>
      <w:lvlText w:val=""/>
      <w:lvlJc w:val="left"/>
      <w:pPr>
        <w:tabs>
          <w:tab w:val="num" w:pos="360"/>
        </w:tabs>
      </w:pPr>
    </w:lvl>
    <w:lvl w:ilvl="6" w:tplc="C0D6799E">
      <w:numFmt w:val="none"/>
      <w:lvlText w:val=""/>
      <w:lvlJc w:val="left"/>
      <w:pPr>
        <w:tabs>
          <w:tab w:val="num" w:pos="360"/>
        </w:tabs>
      </w:pPr>
    </w:lvl>
    <w:lvl w:ilvl="7" w:tplc="0AB40FEA">
      <w:numFmt w:val="none"/>
      <w:lvlText w:val=""/>
      <w:lvlJc w:val="left"/>
      <w:pPr>
        <w:tabs>
          <w:tab w:val="num" w:pos="360"/>
        </w:tabs>
      </w:pPr>
    </w:lvl>
    <w:lvl w:ilvl="8" w:tplc="E730D0D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E34738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E96CA9"/>
    <w:multiLevelType w:val="multilevel"/>
    <w:tmpl w:val="1F9C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33FC6"/>
    <w:multiLevelType w:val="hybridMultilevel"/>
    <w:tmpl w:val="4880B014"/>
    <w:lvl w:ilvl="0" w:tplc="D36A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76E5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B822AF"/>
    <w:multiLevelType w:val="hybridMultilevel"/>
    <w:tmpl w:val="2392E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B38FE"/>
    <w:multiLevelType w:val="multilevel"/>
    <w:tmpl w:val="A9D4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427972"/>
    <w:multiLevelType w:val="multilevel"/>
    <w:tmpl w:val="7C4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F643358"/>
    <w:multiLevelType w:val="hybridMultilevel"/>
    <w:tmpl w:val="FBF2FB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290A10"/>
    <w:multiLevelType w:val="hybridMultilevel"/>
    <w:tmpl w:val="1F9C2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B47CA"/>
    <w:multiLevelType w:val="hybridMultilevel"/>
    <w:tmpl w:val="3E42C49A"/>
    <w:lvl w:ilvl="0" w:tplc="3B8E1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45FD1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F966A2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2E26FBF"/>
    <w:multiLevelType w:val="multilevel"/>
    <w:tmpl w:val="A34E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E825E4"/>
    <w:multiLevelType w:val="hybridMultilevel"/>
    <w:tmpl w:val="9E580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724A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29C4D88"/>
    <w:multiLevelType w:val="multilevel"/>
    <w:tmpl w:val="D8FE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DE6D5A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5A83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62141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CF003DB"/>
    <w:multiLevelType w:val="multilevel"/>
    <w:tmpl w:val="17906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C96BFF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2F26F97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3BA792B"/>
    <w:multiLevelType w:val="hybridMultilevel"/>
    <w:tmpl w:val="A34E7AB4"/>
    <w:lvl w:ilvl="0" w:tplc="54D0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FE2749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A986CCE"/>
    <w:multiLevelType w:val="multilevel"/>
    <w:tmpl w:val="579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732C12"/>
    <w:multiLevelType w:val="hybridMultilevel"/>
    <w:tmpl w:val="B01482DE"/>
    <w:lvl w:ilvl="0" w:tplc="C5BA23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22"/>
  </w:num>
  <w:num w:numId="6">
    <w:abstractNumId w:val="6"/>
  </w:num>
  <w:num w:numId="7">
    <w:abstractNumId w:val="26"/>
  </w:num>
  <w:num w:numId="8">
    <w:abstractNumId w:val="29"/>
  </w:num>
  <w:num w:numId="9">
    <w:abstractNumId w:val="19"/>
  </w:num>
  <w:num w:numId="10">
    <w:abstractNumId w:val="5"/>
  </w:num>
  <w:num w:numId="11">
    <w:abstractNumId w:val="20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27"/>
  </w:num>
  <w:num w:numId="17">
    <w:abstractNumId w:val="21"/>
  </w:num>
  <w:num w:numId="18">
    <w:abstractNumId w:val="7"/>
  </w:num>
  <w:num w:numId="19">
    <w:abstractNumId w:val="28"/>
  </w:num>
  <w:num w:numId="20">
    <w:abstractNumId w:val="24"/>
  </w:num>
  <w:num w:numId="21">
    <w:abstractNumId w:val="4"/>
  </w:num>
  <w:num w:numId="22">
    <w:abstractNumId w:val="9"/>
  </w:num>
  <w:num w:numId="23">
    <w:abstractNumId w:val="2"/>
  </w:num>
  <w:num w:numId="24">
    <w:abstractNumId w:val="18"/>
  </w:num>
  <w:num w:numId="25">
    <w:abstractNumId w:val="23"/>
  </w:num>
  <w:num w:numId="26">
    <w:abstractNumId w:val="25"/>
  </w:num>
  <w:num w:numId="27">
    <w:abstractNumId w:val="1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81"/>
    <w:rsid w:val="00001EBD"/>
    <w:rsid w:val="00006C2E"/>
    <w:rsid w:val="00034759"/>
    <w:rsid w:val="00042A3C"/>
    <w:rsid w:val="000678A3"/>
    <w:rsid w:val="000B0CBE"/>
    <w:rsid w:val="000B39B4"/>
    <w:rsid w:val="000B6A44"/>
    <w:rsid w:val="000B7C81"/>
    <w:rsid w:val="000C0298"/>
    <w:rsid w:val="000C5881"/>
    <w:rsid w:val="000D785E"/>
    <w:rsid w:val="000E73BE"/>
    <w:rsid w:val="000F7393"/>
    <w:rsid w:val="00110672"/>
    <w:rsid w:val="0011763F"/>
    <w:rsid w:val="00120A7A"/>
    <w:rsid w:val="00127B53"/>
    <w:rsid w:val="00147D2F"/>
    <w:rsid w:val="00170C96"/>
    <w:rsid w:val="0017683A"/>
    <w:rsid w:val="001959FB"/>
    <w:rsid w:val="00197F8C"/>
    <w:rsid w:val="001B1C7A"/>
    <w:rsid w:val="001B346A"/>
    <w:rsid w:val="001B4343"/>
    <w:rsid w:val="001C5F78"/>
    <w:rsid w:val="001D2613"/>
    <w:rsid w:val="001D628A"/>
    <w:rsid w:val="001F1BD7"/>
    <w:rsid w:val="00200F63"/>
    <w:rsid w:val="0020641E"/>
    <w:rsid w:val="00215131"/>
    <w:rsid w:val="00217217"/>
    <w:rsid w:val="002176CF"/>
    <w:rsid w:val="00226736"/>
    <w:rsid w:val="00231597"/>
    <w:rsid w:val="00271980"/>
    <w:rsid w:val="00277754"/>
    <w:rsid w:val="00280BC0"/>
    <w:rsid w:val="00291596"/>
    <w:rsid w:val="002B4EDD"/>
    <w:rsid w:val="002D0B38"/>
    <w:rsid w:val="002E2B99"/>
    <w:rsid w:val="002E32E2"/>
    <w:rsid w:val="002E3C07"/>
    <w:rsid w:val="002E4298"/>
    <w:rsid w:val="002F498A"/>
    <w:rsid w:val="002F63B1"/>
    <w:rsid w:val="00336FFA"/>
    <w:rsid w:val="00361E34"/>
    <w:rsid w:val="003628B4"/>
    <w:rsid w:val="00363499"/>
    <w:rsid w:val="00376031"/>
    <w:rsid w:val="00386D8B"/>
    <w:rsid w:val="00394A47"/>
    <w:rsid w:val="003A1C95"/>
    <w:rsid w:val="003A55A1"/>
    <w:rsid w:val="003A74BA"/>
    <w:rsid w:val="003B7338"/>
    <w:rsid w:val="003C74CE"/>
    <w:rsid w:val="003C78A7"/>
    <w:rsid w:val="003E00A9"/>
    <w:rsid w:val="003E087C"/>
    <w:rsid w:val="003E4E74"/>
    <w:rsid w:val="003F0C42"/>
    <w:rsid w:val="0043242C"/>
    <w:rsid w:val="0043488A"/>
    <w:rsid w:val="0045653F"/>
    <w:rsid w:val="004607F6"/>
    <w:rsid w:val="00467748"/>
    <w:rsid w:val="00470B42"/>
    <w:rsid w:val="004B5257"/>
    <w:rsid w:val="004B77EC"/>
    <w:rsid w:val="004C0AE9"/>
    <w:rsid w:val="004D09C9"/>
    <w:rsid w:val="004E6DFD"/>
    <w:rsid w:val="004E7464"/>
    <w:rsid w:val="004F5924"/>
    <w:rsid w:val="00511C53"/>
    <w:rsid w:val="005246D8"/>
    <w:rsid w:val="0052577E"/>
    <w:rsid w:val="00534CD2"/>
    <w:rsid w:val="005538B1"/>
    <w:rsid w:val="0055675D"/>
    <w:rsid w:val="005A3B10"/>
    <w:rsid w:val="005B064A"/>
    <w:rsid w:val="005C01CF"/>
    <w:rsid w:val="005F139F"/>
    <w:rsid w:val="006340E1"/>
    <w:rsid w:val="0064774F"/>
    <w:rsid w:val="0065126F"/>
    <w:rsid w:val="00651781"/>
    <w:rsid w:val="006535B2"/>
    <w:rsid w:val="00654B0C"/>
    <w:rsid w:val="00660A96"/>
    <w:rsid w:val="0066658C"/>
    <w:rsid w:val="00673E2E"/>
    <w:rsid w:val="0067661D"/>
    <w:rsid w:val="00687893"/>
    <w:rsid w:val="00693B90"/>
    <w:rsid w:val="006A3C34"/>
    <w:rsid w:val="006A4D1C"/>
    <w:rsid w:val="006B36C3"/>
    <w:rsid w:val="006B683D"/>
    <w:rsid w:val="006C6658"/>
    <w:rsid w:val="006F2B97"/>
    <w:rsid w:val="006F4EE5"/>
    <w:rsid w:val="00707FB2"/>
    <w:rsid w:val="00742C95"/>
    <w:rsid w:val="007447A0"/>
    <w:rsid w:val="00757D4F"/>
    <w:rsid w:val="00763463"/>
    <w:rsid w:val="0076363E"/>
    <w:rsid w:val="00780E58"/>
    <w:rsid w:val="00790213"/>
    <w:rsid w:val="007B599B"/>
    <w:rsid w:val="007C57F8"/>
    <w:rsid w:val="007C6441"/>
    <w:rsid w:val="007C7492"/>
    <w:rsid w:val="00805E54"/>
    <w:rsid w:val="00806929"/>
    <w:rsid w:val="00810B41"/>
    <w:rsid w:val="00826C90"/>
    <w:rsid w:val="008364EF"/>
    <w:rsid w:val="00853AD7"/>
    <w:rsid w:val="00865F5E"/>
    <w:rsid w:val="00866A86"/>
    <w:rsid w:val="008757E5"/>
    <w:rsid w:val="008828E5"/>
    <w:rsid w:val="00892497"/>
    <w:rsid w:val="008C0C47"/>
    <w:rsid w:val="008C3CEC"/>
    <w:rsid w:val="008C6795"/>
    <w:rsid w:val="008C7B80"/>
    <w:rsid w:val="008E5C0B"/>
    <w:rsid w:val="008F34EC"/>
    <w:rsid w:val="00932E38"/>
    <w:rsid w:val="00936A6D"/>
    <w:rsid w:val="0095095D"/>
    <w:rsid w:val="00962F7F"/>
    <w:rsid w:val="0098644D"/>
    <w:rsid w:val="00991A34"/>
    <w:rsid w:val="00992E29"/>
    <w:rsid w:val="009C083D"/>
    <w:rsid w:val="009D3A4D"/>
    <w:rsid w:val="009D54FF"/>
    <w:rsid w:val="009D7058"/>
    <w:rsid w:val="009E7B01"/>
    <w:rsid w:val="009E7D68"/>
    <w:rsid w:val="009F13C9"/>
    <w:rsid w:val="009F18A0"/>
    <w:rsid w:val="00A1144D"/>
    <w:rsid w:val="00A1455C"/>
    <w:rsid w:val="00A151ED"/>
    <w:rsid w:val="00A53D53"/>
    <w:rsid w:val="00A549E0"/>
    <w:rsid w:val="00A6103A"/>
    <w:rsid w:val="00A8541F"/>
    <w:rsid w:val="00AA448C"/>
    <w:rsid w:val="00AC6A97"/>
    <w:rsid w:val="00AD1904"/>
    <w:rsid w:val="00AF3FE9"/>
    <w:rsid w:val="00AF6971"/>
    <w:rsid w:val="00B15E1E"/>
    <w:rsid w:val="00B34094"/>
    <w:rsid w:val="00B5368B"/>
    <w:rsid w:val="00B54F9D"/>
    <w:rsid w:val="00B56D01"/>
    <w:rsid w:val="00B60B7F"/>
    <w:rsid w:val="00B62B7E"/>
    <w:rsid w:val="00B677F3"/>
    <w:rsid w:val="00B73B7B"/>
    <w:rsid w:val="00B82E2B"/>
    <w:rsid w:val="00BB1514"/>
    <w:rsid w:val="00BC2EFF"/>
    <w:rsid w:val="00BE443F"/>
    <w:rsid w:val="00BE663D"/>
    <w:rsid w:val="00BE6F61"/>
    <w:rsid w:val="00C015EB"/>
    <w:rsid w:val="00C05356"/>
    <w:rsid w:val="00C1011E"/>
    <w:rsid w:val="00C27577"/>
    <w:rsid w:val="00C340D2"/>
    <w:rsid w:val="00C50A36"/>
    <w:rsid w:val="00C52085"/>
    <w:rsid w:val="00C544FA"/>
    <w:rsid w:val="00C57B15"/>
    <w:rsid w:val="00C60C00"/>
    <w:rsid w:val="00C60F66"/>
    <w:rsid w:val="00C6660A"/>
    <w:rsid w:val="00C67D8E"/>
    <w:rsid w:val="00C8556D"/>
    <w:rsid w:val="00C92618"/>
    <w:rsid w:val="00C960F5"/>
    <w:rsid w:val="00CB191E"/>
    <w:rsid w:val="00CB3BC4"/>
    <w:rsid w:val="00CC075A"/>
    <w:rsid w:val="00CE655B"/>
    <w:rsid w:val="00CF61A9"/>
    <w:rsid w:val="00D4014F"/>
    <w:rsid w:val="00D5490A"/>
    <w:rsid w:val="00D72DE9"/>
    <w:rsid w:val="00DB46D7"/>
    <w:rsid w:val="00DB6991"/>
    <w:rsid w:val="00DC76AB"/>
    <w:rsid w:val="00DC7B1F"/>
    <w:rsid w:val="00DD297A"/>
    <w:rsid w:val="00DF3663"/>
    <w:rsid w:val="00E021CB"/>
    <w:rsid w:val="00E04E66"/>
    <w:rsid w:val="00E122D7"/>
    <w:rsid w:val="00E17F53"/>
    <w:rsid w:val="00E23842"/>
    <w:rsid w:val="00E33048"/>
    <w:rsid w:val="00E34621"/>
    <w:rsid w:val="00E365B4"/>
    <w:rsid w:val="00E44C38"/>
    <w:rsid w:val="00E45981"/>
    <w:rsid w:val="00E80068"/>
    <w:rsid w:val="00E95826"/>
    <w:rsid w:val="00EC161E"/>
    <w:rsid w:val="00EC7B01"/>
    <w:rsid w:val="00EE766B"/>
    <w:rsid w:val="00EF514E"/>
    <w:rsid w:val="00EF5A64"/>
    <w:rsid w:val="00F04B78"/>
    <w:rsid w:val="00F10112"/>
    <w:rsid w:val="00F11832"/>
    <w:rsid w:val="00F16D6D"/>
    <w:rsid w:val="00F659E9"/>
    <w:rsid w:val="00F65D8D"/>
    <w:rsid w:val="00F73A43"/>
    <w:rsid w:val="00F74557"/>
    <w:rsid w:val="00F81692"/>
    <w:rsid w:val="00F84205"/>
    <w:rsid w:val="00FA2741"/>
    <w:rsid w:val="00FB4437"/>
    <w:rsid w:val="00FD3542"/>
    <w:rsid w:val="00FE65FE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C954D"/>
  <w15:chartTrackingRefBased/>
  <w15:docId w15:val="{20176522-6F12-4E9D-A1AD-4F05FA68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78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rsid w:val="00651781"/>
    <w:pPr>
      <w:ind w:left="360"/>
    </w:pPr>
    <w:rPr>
      <w:rFonts w:ascii="Arial" w:hAnsi="Arial" w:cs="Arial"/>
    </w:rPr>
  </w:style>
  <w:style w:type="character" w:styleId="Odkaznakoment">
    <w:name w:val="annotation reference"/>
    <w:basedOn w:val="Standardnpsmoodstavce"/>
    <w:semiHidden/>
    <w:rsid w:val="00651781"/>
    <w:rPr>
      <w:sz w:val="16"/>
      <w:szCs w:val="16"/>
    </w:rPr>
  </w:style>
  <w:style w:type="paragraph" w:styleId="Textkomente">
    <w:name w:val="annotation text"/>
    <w:basedOn w:val="Normln"/>
    <w:semiHidden/>
    <w:rsid w:val="00651781"/>
    <w:rPr>
      <w:sz w:val="20"/>
      <w:szCs w:val="20"/>
    </w:rPr>
  </w:style>
  <w:style w:type="paragraph" w:styleId="Textbubliny">
    <w:name w:val="Balloon Text"/>
    <w:basedOn w:val="Normln"/>
    <w:semiHidden/>
    <w:rsid w:val="006517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A448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0C029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C0298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0C029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21CB"/>
    <w:rPr>
      <w:rFonts w:eastAsia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021C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E02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021CB"/>
    <w:rPr>
      <w:rFonts w:eastAsia="Times New Roman"/>
    </w:rPr>
  </w:style>
  <w:style w:type="character" w:styleId="Znakapoznpodarou">
    <w:name w:val="footnote reference"/>
    <w:basedOn w:val="Standardnpsmoodstavce"/>
    <w:rsid w:val="00E02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alitnirevolu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sarovai\Data%20aplikac&#237;\Microsoft\&#352;ablony\DOP_PAP&#205;R_BEZ_LOG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DOP_PAPÍR_BEZ_LOGA</Template>
  <TotalTime>51</TotalTime>
  <Pages>4</Pages>
  <Words>1701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dopsni_papir_sablona</vt:lpstr>
    </vt:vector>
  </TitlesOfParts>
  <Company>Lenovo</Company>
  <LinksUpToDate>false</LinksUpToDate>
  <CharactersWithSpaces>11720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http://www.realitnirevoluce.cz/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dopsni_papir_sablona</dc:title>
  <dc:subject/>
  <dc:creator>Mgr. Ivana Husárová</dc:creator>
  <cp:keywords/>
  <cp:lastModifiedBy>Zářecký Tomáš</cp:lastModifiedBy>
  <cp:revision>6</cp:revision>
  <cp:lastPrinted>2008-09-01T15:53:00Z</cp:lastPrinted>
  <dcterms:created xsi:type="dcterms:W3CDTF">2020-02-23T08:44:00Z</dcterms:created>
  <dcterms:modified xsi:type="dcterms:W3CDTF">2020-02-23T19:16:00Z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sta">
    <vt:lpwstr> </vt:lpwstr>
  </property>
  <property fmtid="{D5CDD505-2E9C-101B-9397-08002B2CF9AE}" pid="3" name="Autor">
    <vt:lpwstr>QM</vt:lpwstr>
  </property>
  <property fmtid="{D5CDD505-2E9C-101B-9397-08002B2CF9AE}" pid="4" name="Platnost">
    <vt:filetime>2008-12-31T23:00:00Z</vt:filetime>
  </property>
  <property fmtid="{D5CDD505-2E9C-101B-9397-08002B2CF9AE}" pid="5" name="Verze">
    <vt:lpwstr>1.0</vt:lpwstr>
  </property>
  <property fmtid="{D5CDD505-2E9C-101B-9397-08002B2CF9AE}" pid="6" name="Zpracoval">
    <vt:lpwstr>Olga Lisová</vt:lpwstr>
  </property>
</Properties>
</file>