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58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u w:val="single"/>
        </w:rPr>
      </w:pPr>
      <w:r w:rsidRPr="006A60D4">
        <w:rPr>
          <w:rFonts w:ascii="Times New Roman" w:hAnsi="Times New Roman" w:cs="Times New Roman"/>
          <w:b/>
          <w:sz w:val="32"/>
          <w:u w:val="single"/>
        </w:rPr>
        <w:t xml:space="preserve">L58 – Velká francouzská revoluce I – pracovní list </w:t>
      </w:r>
    </w:p>
    <w:p w:rsid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0D4" w:rsidRPr="00FD51FE" w:rsidRDefault="006A60D4" w:rsidP="006A60D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proofErr w:type="spellStart"/>
      <w:r w:rsidRPr="00FD51FE">
        <w:rPr>
          <w:rFonts w:ascii="Times New Roman" w:hAnsi="Times New Roman" w:cs="Times New Roman"/>
          <w:b/>
          <w:i/>
        </w:rPr>
        <w:t>Correct</w:t>
      </w:r>
      <w:proofErr w:type="spellEnd"/>
      <w:r w:rsidRPr="00FD51F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D51FE">
        <w:rPr>
          <w:rFonts w:ascii="Times New Roman" w:hAnsi="Times New Roman" w:cs="Times New Roman"/>
          <w:b/>
          <w:i/>
        </w:rPr>
        <w:t>the</w:t>
      </w:r>
      <w:proofErr w:type="spellEnd"/>
      <w:r w:rsidRPr="00FD51F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D51FE">
        <w:rPr>
          <w:rFonts w:ascii="Times New Roman" w:hAnsi="Times New Roman" w:cs="Times New Roman"/>
          <w:b/>
          <w:i/>
        </w:rPr>
        <w:t>sentences</w:t>
      </w:r>
      <w:proofErr w:type="spellEnd"/>
      <w:r w:rsidRPr="00FD51FE">
        <w:rPr>
          <w:rFonts w:ascii="Times New Roman" w:hAnsi="Times New Roman" w:cs="Times New Roman"/>
          <w:b/>
          <w:i/>
        </w:rPr>
        <w:t>.</w:t>
      </w:r>
      <w:r w:rsidR="004A26D9">
        <w:rPr>
          <w:rFonts w:ascii="Times New Roman" w:hAnsi="Times New Roman" w:cs="Times New Roman"/>
          <w:b/>
          <w:i/>
        </w:rPr>
        <w:t xml:space="preserve"> (po zápise PS 14/2)</w:t>
      </w:r>
    </w:p>
    <w:p w:rsid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0D4" w:rsidRDefault="006A60D4" w:rsidP="006A60D4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Louis XIV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absolute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monarch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England</w:t>
      </w:r>
      <w:proofErr w:type="spellEnd"/>
      <w:r>
        <w:rPr>
          <w:rFonts w:ascii="Times New Roman" w:hAnsi="Times New Roman" w:cs="Times New Roman"/>
        </w:rPr>
        <w:t>.</w:t>
      </w:r>
    </w:p>
    <w:p w:rsidR="006A60D4" w:rsidRDefault="006A60D4" w:rsidP="006A60D4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</w:t>
      </w:r>
      <w:proofErr w:type="spellStart"/>
      <w:r>
        <w:rPr>
          <w:rFonts w:ascii="Times New Roman" w:hAnsi="Times New Roman" w:cs="Times New Roman"/>
        </w:rPr>
        <w:t>ruled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82 </w:t>
      </w:r>
      <w:proofErr w:type="spellStart"/>
      <w:r>
        <w:rPr>
          <w:rFonts w:ascii="Times New Roman" w:hAnsi="Times New Roman" w:cs="Times New Roman"/>
        </w:rPr>
        <w:t>years</w:t>
      </w:r>
      <w:proofErr w:type="spellEnd"/>
      <w:r>
        <w:rPr>
          <w:rFonts w:ascii="Times New Roman" w:hAnsi="Times New Roman" w:cs="Times New Roman"/>
        </w:rPr>
        <w:t>.</w:t>
      </w:r>
    </w:p>
    <w:p w:rsidR="006A60D4" w:rsidRDefault="006A60D4" w:rsidP="006A60D4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</w:t>
      </w:r>
      <w:proofErr w:type="spellStart"/>
      <w:r>
        <w:rPr>
          <w:rFonts w:ascii="Times New Roman" w:hAnsi="Times New Roman" w:cs="Times New Roman"/>
        </w:rPr>
        <w:t>said</w:t>
      </w:r>
      <w:proofErr w:type="spellEnd"/>
      <w:r>
        <w:rPr>
          <w:rFonts w:ascii="Times New Roman" w:hAnsi="Times New Roman" w:cs="Times New Roman"/>
        </w:rPr>
        <w:t xml:space="preserve">: „I 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king!“</w:t>
      </w:r>
    </w:p>
    <w:p w:rsidR="006A60D4" w:rsidRDefault="006A60D4" w:rsidP="006A60D4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</w:t>
      </w:r>
      <w:proofErr w:type="spellStart"/>
      <w:r>
        <w:rPr>
          <w:rFonts w:ascii="Times New Roman" w:hAnsi="Times New Roman" w:cs="Times New Roman"/>
        </w:rPr>
        <w:t>built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beautiful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baroque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Palace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Schönbrunn</w:t>
      </w:r>
      <w:proofErr w:type="spellEnd"/>
      <w:r>
        <w:rPr>
          <w:rFonts w:ascii="Times New Roman" w:hAnsi="Times New Roman" w:cs="Times New Roman"/>
        </w:rPr>
        <w:t>.</w:t>
      </w:r>
    </w:p>
    <w:p w:rsidR="006A60D4" w:rsidRDefault="006A60D4" w:rsidP="006A60D4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</w:t>
      </w:r>
      <w:proofErr w:type="spellStart"/>
      <w:r>
        <w:rPr>
          <w:rFonts w:ascii="Times New Roman" w:hAnsi="Times New Roman" w:cs="Times New Roman"/>
        </w:rPr>
        <w:t>spent</w:t>
      </w:r>
      <w:proofErr w:type="spellEnd"/>
      <w:r>
        <w:rPr>
          <w:rFonts w:ascii="Times New Roman" w:hAnsi="Times New Roman" w:cs="Times New Roman"/>
        </w:rPr>
        <w:t xml:space="preserve"> no </w:t>
      </w:r>
      <w:proofErr w:type="spellStart"/>
      <w:r>
        <w:rPr>
          <w:rFonts w:ascii="Times New Roman" w:hAnsi="Times New Roman" w:cs="Times New Roman"/>
        </w:rPr>
        <w:t>money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wars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lifestyle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his </w:t>
      </w:r>
      <w:proofErr w:type="spellStart"/>
      <w:r>
        <w:rPr>
          <w:rFonts w:ascii="Times New Roman" w:hAnsi="Times New Roman" w:cs="Times New Roman"/>
        </w:rPr>
        <w:t>court</w:t>
      </w:r>
      <w:proofErr w:type="spellEnd"/>
      <w:r>
        <w:rPr>
          <w:rFonts w:ascii="Times New Roman" w:hAnsi="Times New Roman" w:cs="Times New Roman"/>
        </w:rPr>
        <w:t>.</w:t>
      </w:r>
    </w:p>
    <w:p w:rsidR="006A60D4" w:rsidRDefault="006A60D4" w:rsidP="006A60D4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called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Space</w:t>
      </w:r>
      <w:proofErr w:type="spellEnd"/>
      <w:r>
        <w:rPr>
          <w:rFonts w:ascii="Times New Roman" w:hAnsi="Times New Roman" w:cs="Times New Roman"/>
        </w:rPr>
        <w:t xml:space="preserve"> King.</w:t>
      </w:r>
    </w:p>
    <w:p w:rsidR="006A60D4" w:rsidRPr="004B2976" w:rsidRDefault="006A60D4" w:rsidP="006A60D4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</w:t>
      </w:r>
      <w:proofErr w:type="spellStart"/>
      <w:r>
        <w:rPr>
          <w:rFonts w:ascii="Times New Roman" w:hAnsi="Times New Roman" w:cs="Times New Roman"/>
        </w:rPr>
        <w:t>said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people</w:t>
      </w:r>
      <w:proofErr w:type="spellEnd"/>
      <w:r>
        <w:rPr>
          <w:rFonts w:ascii="Times New Roman" w:hAnsi="Times New Roman" w:cs="Times New Roman"/>
        </w:rPr>
        <w:t xml:space="preserve"> in his </w:t>
      </w:r>
      <w:proofErr w:type="spellStart"/>
      <w:r>
        <w:rPr>
          <w:rFonts w:ascii="Times New Roman" w:hAnsi="Times New Roman" w:cs="Times New Roman"/>
        </w:rPr>
        <w:t>state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Protestant.</w:t>
      </w:r>
    </w:p>
    <w:p w:rsid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0D4" w:rsidRPr="00FD51FE" w:rsidRDefault="003E40B1" w:rsidP="006A60D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D51FE">
        <w:rPr>
          <w:rFonts w:ascii="Times New Roman" w:hAnsi="Times New Roman" w:cs="Times New Roman"/>
          <w:b/>
          <w:i/>
        </w:rPr>
        <w:t>Rozděl, co patří k</w:t>
      </w:r>
      <w:r w:rsidR="00FD51FE" w:rsidRPr="00FD51FE">
        <w:rPr>
          <w:rFonts w:ascii="Times New Roman" w:hAnsi="Times New Roman" w:cs="Times New Roman"/>
          <w:b/>
          <w:i/>
        </w:rPr>
        <w:t>e „starým pořádkům“ (</w:t>
      </w:r>
      <w:r w:rsidRPr="00FD51FE">
        <w:rPr>
          <w:rFonts w:ascii="Times New Roman" w:hAnsi="Times New Roman" w:cs="Times New Roman"/>
          <w:b/>
          <w:i/>
        </w:rPr>
        <w:t>absolutismu</w:t>
      </w:r>
      <w:r w:rsidR="00FD51FE" w:rsidRPr="00FD51FE">
        <w:rPr>
          <w:rFonts w:ascii="Times New Roman" w:hAnsi="Times New Roman" w:cs="Times New Roman"/>
          <w:b/>
          <w:i/>
        </w:rPr>
        <w:t>)</w:t>
      </w:r>
      <w:r w:rsidRPr="00FD51FE">
        <w:rPr>
          <w:rFonts w:ascii="Times New Roman" w:hAnsi="Times New Roman" w:cs="Times New Roman"/>
          <w:b/>
          <w:i/>
        </w:rPr>
        <w:t xml:space="preserve"> a </w:t>
      </w:r>
      <w:r w:rsidR="00FD51FE" w:rsidRPr="00FD51FE">
        <w:rPr>
          <w:rFonts w:ascii="Times New Roman" w:hAnsi="Times New Roman" w:cs="Times New Roman"/>
          <w:b/>
          <w:i/>
        </w:rPr>
        <w:t>co k </w:t>
      </w:r>
      <w:r w:rsidR="00657599">
        <w:rPr>
          <w:rFonts w:ascii="Times New Roman" w:hAnsi="Times New Roman" w:cs="Times New Roman"/>
          <w:b/>
          <w:i/>
        </w:rPr>
        <w:t>„novým pořádkům“ (</w:t>
      </w:r>
      <w:r w:rsidRPr="00FD51FE">
        <w:rPr>
          <w:rFonts w:ascii="Times New Roman" w:hAnsi="Times New Roman" w:cs="Times New Roman"/>
          <w:b/>
          <w:i/>
        </w:rPr>
        <w:t>osvícens</w:t>
      </w:r>
      <w:r w:rsidR="00FD51FE" w:rsidRPr="00FD51FE">
        <w:rPr>
          <w:rFonts w:ascii="Times New Roman" w:hAnsi="Times New Roman" w:cs="Times New Roman"/>
          <w:b/>
          <w:i/>
        </w:rPr>
        <w:t>kým myšlenkám</w:t>
      </w:r>
      <w:r w:rsidR="00657599">
        <w:rPr>
          <w:rFonts w:ascii="Times New Roman" w:hAnsi="Times New Roman" w:cs="Times New Roman"/>
          <w:b/>
          <w:i/>
        </w:rPr>
        <w:t>)</w:t>
      </w:r>
      <w:r w:rsidR="00FD51FE" w:rsidRPr="00FD51FE">
        <w:rPr>
          <w:rFonts w:ascii="Times New Roman" w:hAnsi="Times New Roman" w:cs="Times New Roman"/>
          <w:b/>
          <w:i/>
        </w:rPr>
        <w:t>.</w:t>
      </w:r>
    </w:p>
    <w:p w:rsidR="003E40B1" w:rsidRDefault="003E40B1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40B1" w:rsidRPr="00D43A98" w:rsidRDefault="003E40B1" w:rsidP="003E40B1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43A98">
        <w:rPr>
          <w:rFonts w:ascii="Times New Roman" w:hAnsi="Times New Roman" w:cs="Times New Roman"/>
        </w:rPr>
        <w:t>Každý má právo svobodně mluvit, psát a přemýšlet.</w:t>
      </w:r>
    </w:p>
    <w:p w:rsidR="003E40B1" w:rsidRPr="00D43A98" w:rsidRDefault="003E40B1" w:rsidP="003E40B1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43A98">
        <w:rPr>
          <w:rFonts w:ascii="Times New Roman" w:hAnsi="Times New Roman" w:cs="Times New Roman"/>
        </w:rPr>
        <w:t>Názor odlišující se od většiny nelze tolerovat.</w:t>
      </w:r>
    </w:p>
    <w:p w:rsidR="003E40B1" w:rsidRPr="00D43A98" w:rsidRDefault="003E40B1" w:rsidP="003E40B1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43A98">
        <w:rPr>
          <w:rFonts w:ascii="Times New Roman" w:hAnsi="Times New Roman" w:cs="Times New Roman"/>
        </w:rPr>
        <w:t>Demokracie představuje vládu lůzy, chudých, krveprolití a chaos.</w:t>
      </w:r>
    </w:p>
    <w:p w:rsidR="003E40B1" w:rsidRPr="00D43A98" w:rsidRDefault="003E40B1" w:rsidP="003E40B1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43A98">
        <w:rPr>
          <w:rFonts w:ascii="Times New Roman" w:hAnsi="Times New Roman" w:cs="Times New Roman"/>
        </w:rPr>
        <w:t>Lidé se rodí svobodní.</w:t>
      </w:r>
    </w:p>
    <w:p w:rsidR="003E40B1" w:rsidRPr="00D43A98" w:rsidRDefault="003E40B1" w:rsidP="003E40B1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43A98">
        <w:rPr>
          <w:rFonts w:ascii="Times New Roman" w:hAnsi="Times New Roman" w:cs="Times New Roman"/>
        </w:rPr>
        <w:t>Základem je rozum a vzdělání.</w:t>
      </w:r>
    </w:p>
    <w:p w:rsidR="003E40B1" w:rsidRPr="00D43A98" w:rsidRDefault="003E40B1" w:rsidP="003E40B1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43A98">
        <w:rPr>
          <w:rFonts w:ascii="Times New Roman" w:hAnsi="Times New Roman" w:cs="Times New Roman"/>
        </w:rPr>
        <w:t>Před zákonem jsou si všichni lidé rovni.</w:t>
      </w:r>
    </w:p>
    <w:p w:rsidR="003E40B1" w:rsidRPr="00D43A98" w:rsidRDefault="003E40B1" w:rsidP="003E40B1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43A98">
        <w:rPr>
          <w:rFonts w:ascii="Times New Roman" w:hAnsi="Times New Roman" w:cs="Times New Roman"/>
        </w:rPr>
        <w:t>Věřící nemají přemýšlet o Bohu a víře, ale mají poslouchat církev, která je vede.</w:t>
      </w:r>
    </w:p>
    <w:p w:rsidR="003E40B1" w:rsidRPr="00D43A98" w:rsidRDefault="003E40B1" w:rsidP="003E40B1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43A98">
        <w:rPr>
          <w:rFonts w:ascii="Times New Roman" w:hAnsi="Times New Roman" w:cs="Times New Roman"/>
        </w:rPr>
        <w:t>Vzhledem k rozdílnému původu a majetku si lidé nemůžou být rovni.</w:t>
      </w:r>
    </w:p>
    <w:p w:rsidR="003E40B1" w:rsidRPr="00D43A98" w:rsidRDefault="003E40B1" w:rsidP="003E40B1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43A98">
        <w:rPr>
          <w:rFonts w:ascii="Times New Roman" w:hAnsi="Times New Roman" w:cs="Times New Roman"/>
        </w:rPr>
        <w:t>Státní moc by měla být rozdělaná a kontrolovaná navzájem.</w:t>
      </w:r>
    </w:p>
    <w:p w:rsidR="003E40B1" w:rsidRPr="00D43A98" w:rsidRDefault="003E40B1" w:rsidP="003E40B1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43A98">
        <w:rPr>
          <w:rFonts w:ascii="Times New Roman" w:hAnsi="Times New Roman" w:cs="Times New Roman"/>
        </w:rPr>
        <w:t>Pokud nevládne panovník ve prospěch lidu, může ho lid svrhnout.</w:t>
      </w:r>
    </w:p>
    <w:p w:rsidR="003E40B1" w:rsidRPr="00D43A98" w:rsidRDefault="003E40B1" w:rsidP="003E40B1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Neměnné</w:t>
      </w:r>
      <w:r w:rsidRPr="00D43A98">
        <w:rPr>
          <w:rFonts w:ascii="Times New Roman" w:hAnsi="Times New Roman" w:cs="Times New Roman"/>
        </w:rPr>
        <w:t xml:space="preserve"> a pevné rozdělení společnosti na privilegované a neprivilegované lidi zajišťuje řád a pořádek ve státě.</w:t>
      </w:r>
    </w:p>
    <w:p w:rsidR="003E40B1" w:rsidRPr="00D43A98" w:rsidRDefault="003E40B1" w:rsidP="003E40B1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43A98">
        <w:rPr>
          <w:rFonts w:ascii="Times New Roman" w:hAnsi="Times New Roman" w:cs="Times New Roman"/>
        </w:rPr>
        <w:t>Nikdo nemůže být k ničemu nucen násilím.</w:t>
      </w:r>
    </w:p>
    <w:p w:rsidR="003E40B1" w:rsidRPr="00D43A98" w:rsidRDefault="003E40B1" w:rsidP="003E40B1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43A98">
        <w:rPr>
          <w:rFonts w:ascii="Times New Roman" w:hAnsi="Times New Roman" w:cs="Times New Roman"/>
        </w:rPr>
        <w:t>Každý si může věřit, v jaké náboženství uzná za vhodné.</w:t>
      </w:r>
    </w:p>
    <w:p w:rsidR="003E40B1" w:rsidRPr="00D43A98" w:rsidRDefault="003E40B1" w:rsidP="003E40B1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43A98">
        <w:rPr>
          <w:rFonts w:ascii="Times New Roman" w:hAnsi="Times New Roman" w:cs="Times New Roman"/>
        </w:rPr>
        <w:t>Lidé se rodí do určité skupiny (poddaní, šlechta) a to jim dává různá práva.</w:t>
      </w:r>
    </w:p>
    <w:p w:rsidR="003E40B1" w:rsidRPr="00D43A98" w:rsidRDefault="003E40B1" w:rsidP="003E40B1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43A98">
        <w:rPr>
          <w:rFonts w:ascii="Times New Roman" w:hAnsi="Times New Roman" w:cs="Times New Roman"/>
        </w:rPr>
        <w:t>Ideální vládou je demokracie = lidé si vládnou sami.</w:t>
      </w:r>
    </w:p>
    <w:p w:rsidR="003E40B1" w:rsidRPr="00D43A98" w:rsidRDefault="003E40B1" w:rsidP="003E40B1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43A98">
        <w:rPr>
          <w:rFonts w:ascii="Times New Roman" w:hAnsi="Times New Roman" w:cs="Times New Roman"/>
        </w:rPr>
        <w:t>Noviny a zprávy prochází cenzurou = stát kontroluje, co se lidé dozví.</w:t>
      </w:r>
    </w:p>
    <w:p w:rsidR="003E40B1" w:rsidRPr="00D43A98" w:rsidRDefault="003E40B1" w:rsidP="003E40B1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43A98">
        <w:rPr>
          <w:rFonts w:ascii="Times New Roman" w:hAnsi="Times New Roman" w:cs="Times New Roman"/>
        </w:rPr>
        <w:t>Státní moc se nedělí, protože by ji to oslabilo, musí vládnout pouze jeden člověk nebo skupina.</w:t>
      </w:r>
    </w:p>
    <w:p w:rsidR="003E40B1" w:rsidRPr="00D43A98" w:rsidRDefault="003E40B1" w:rsidP="003E40B1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43A98">
        <w:rPr>
          <w:rFonts w:ascii="Times New Roman" w:hAnsi="Times New Roman" w:cs="Times New Roman"/>
        </w:rPr>
        <w:t>Nikdo nemůže být vězněn bez soudu.</w:t>
      </w:r>
    </w:p>
    <w:p w:rsidR="003E40B1" w:rsidRPr="00D43A98" w:rsidRDefault="003E40B1" w:rsidP="003E40B1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43A98">
        <w:rPr>
          <w:rFonts w:ascii="Times New Roman" w:hAnsi="Times New Roman" w:cs="Times New Roman"/>
        </w:rPr>
        <w:t>Panovník stojí nad zákonem i nad ostatními lidmi.</w:t>
      </w:r>
    </w:p>
    <w:p w:rsidR="003E40B1" w:rsidRPr="00D43A98" w:rsidRDefault="003E40B1" w:rsidP="003E40B1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43A98">
        <w:rPr>
          <w:rFonts w:ascii="Times New Roman" w:hAnsi="Times New Roman" w:cs="Times New Roman"/>
        </w:rPr>
        <w:t>Panovnická moc je neomezená = absolutistická.</w:t>
      </w:r>
    </w:p>
    <w:p w:rsidR="003E40B1" w:rsidRDefault="003E40B1" w:rsidP="006A60D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D51FE" w:rsidRPr="00B85041" w:rsidRDefault="00FD51FE" w:rsidP="006A60D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85041">
        <w:rPr>
          <w:rFonts w:ascii="Times New Roman" w:hAnsi="Times New Roman" w:cs="Times New Roman"/>
          <w:b/>
          <w:i/>
        </w:rPr>
        <w:t xml:space="preserve">Charakterizuj jednou </w:t>
      </w:r>
      <w:r w:rsidR="00B85041" w:rsidRPr="00B85041">
        <w:rPr>
          <w:rFonts w:ascii="Times New Roman" w:hAnsi="Times New Roman" w:cs="Times New Roman"/>
          <w:b/>
          <w:i/>
        </w:rPr>
        <w:t>větu absolutismus a osvícenství.</w:t>
      </w:r>
    </w:p>
    <w:p w:rsidR="00FD51FE" w:rsidRDefault="00FD51FE" w:rsidP="006A60D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D51FE" w:rsidRDefault="00B85041" w:rsidP="006A60D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Absolutismus:</w:t>
      </w:r>
    </w:p>
    <w:p w:rsidR="00B85041" w:rsidRDefault="00B85041" w:rsidP="006A60D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85041" w:rsidRPr="003E40B1" w:rsidRDefault="00B85041" w:rsidP="006A60D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Osvícenství:</w:t>
      </w:r>
    </w:p>
    <w:p w:rsidR="003E40B1" w:rsidRDefault="003E40B1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40B1" w:rsidRDefault="003E40B1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0D4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A60D4">
        <w:rPr>
          <w:rFonts w:ascii="Times New Roman" w:hAnsi="Times New Roman" w:cs="Times New Roman"/>
          <w:b/>
          <w:u w:val="single"/>
        </w:rPr>
        <w:t>Situace ve Francii na konci 18. století</w:t>
      </w:r>
    </w:p>
    <w:p w:rsid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1FE1" w:rsidRPr="006A60D4" w:rsidRDefault="00613651" w:rsidP="006A6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Vládne </w:t>
      </w:r>
      <w:r>
        <w:rPr>
          <w:rFonts w:ascii="Times New Roman" w:hAnsi="Times New Roman" w:cs="Times New Roman"/>
          <w:bCs/>
        </w:rPr>
        <w:t>…………………………………</w:t>
      </w:r>
      <w:r w:rsidRPr="006A60D4">
        <w:rPr>
          <w:rFonts w:ascii="Times New Roman" w:hAnsi="Times New Roman" w:cs="Times New Roman"/>
          <w:bCs/>
        </w:rPr>
        <w:t xml:space="preserve"> a Marie Antoinetta</w:t>
      </w:r>
    </w:p>
    <w:p w:rsidR="00613651" w:rsidRPr="00613651" w:rsidRDefault="00613651" w:rsidP="006A6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</w:t>
      </w:r>
      <w:r w:rsidRPr="006A60D4">
        <w:rPr>
          <w:rFonts w:ascii="Times New Roman" w:hAnsi="Times New Roman" w:cs="Times New Roman"/>
          <w:bCs/>
        </w:rPr>
        <w:t xml:space="preserve"> finanční situace </w:t>
      </w:r>
    </w:p>
    <w:p w:rsidR="00AC1FE1" w:rsidRPr="006A60D4" w:rsidRDefault="00613651" w:rsidP="006A6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Neúroda </w:t>
      </w:r>
      <w:r w:rsidRPr="006A60D4">
        <w:rPr>
          <w:rFonts w:ascii="Times New Roman" w:hAnsi="Times New Roman" w:cs="Times New Roman"/>
        </w:rPr>
        <w:sym w:font="Symbol" w:char="F0AE"/>
      </w:r>
      <w:r w:rsidRPr="006A60D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…………………………………</w:t>
      </w:r>
      <w:r w:rsidRPr="006A60D4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…………………………………</w:t>
      </w:r>
      <w:r w:rsidRPr="006A60D4">
        <w:rPr>
          <w:rFonts w:ascii="Times New Roman" w:hAnsi="Times New Roman" w:cs="Times New Roman"/>
          <w:bCs/>
        </w:rPr>
        <w:t xml:space="preserve"> poddaných</w:t>
      </w:r>
    </w:p>
    <w:p w:rsidR="00AC1FE1" w:rsidRPr="006A60D4" w:rsidRDefault="00613651" w:rsidP="006A6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Situace se neustále </w:t>
      </w:r>
      <w:r>
        <w:rPr>
          <w:rFonts w:ascii="Times New Roman" w:hAnsi="Times New Roman" w:cs="Times New Roman"/>
          <w:bCs/>
        </w:rPr>
        <w:t>…………………………………</w:t>
      </w:r>
      <w:r w:rsidRPr="006A60D4">
        <w:rPr>
          <w:rFonts w:ascii="Times New Roman" w:hAnsi="Times New Roman" w:cs="Times New Roman"/>
          <w:bCs/>
        </w:rPr>
        <w:t xml:space="preserve"> a nikdo ji </w:t>
      </w:r>
      <w:r>
        <w:rPr>
          <w:rFonts w:ascii="Times New Roman" w:hAnsi="Times New Roman" w:cs="Times New Roman"/>
          <w:bCs/>
        </w:rPr>
        <w:t>…………………………………</w:t>
      </w:r>
    </w:p>
    <w:p w:rsidR="006A60D4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0D4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A60D4">
        <w:rPr>
          <w:rFonts w:ascii="Times New Roman" w:hAnsi="Times New Roman" w:cs="Times New Roman"/>
          <w:b/>
          <w:u w:val="single"/>
        </w:rPr>
        <w:t>Odkud se berou dluhy?</w:t>
      </w:r>
    </w:p>
    <w:p w:rsidR="006A60D4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1FE1" w:rsidRPr="006A60D4" w:rsidRDefault="00613651" w:rsidP="006A60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</w:t>
      </w:r>
    </w:p>
    <w:p w:rsidR="00613651" w:rsidRPr="00613651" w:rsidRDefault="00613651" w:rsidP="006A60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</w:t>
      </w:r>
    </w:p>
    <w:p w:rsidR="00AC1FE1" w:rsidRPr="006A60D4" w:rsidRDefault="00613651" w:rsidP="006A60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</w:t>
      </w:r>
      <w:r w:rsidRPr="006A60D4">
        <w:rPr>
          <w:rFonts w:ascii="Times New Roman" w:hAnsi="Times New Roman" w:cs="Times New Roman"/>
          <w:bCs/>
        </w:rPr>
        <w:t xml:space="preserve"> královského dvora</w:t>
      </w:r>
    </w:p>
    <w:p w:rsidR="00AC1FE1" w:rsidRPr="006A60D4" w:rsidRDefault="00613651" w:rsidP="006A60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</w:t>
      </w:r>
      <w:r w:rsidRPr="006A60D4">
        <w:rPr>
          <w:rFonts w:ascii="Times New Roman" w:hAnsi="Times New Roman" w:cs="Times New Roman"/>
          <w:bCs/>
        </w:rPr>
        <w:t xml:space="preserve"> dvorských úředníků apod.</w:t>
      </w:r>
    </w:p>
    <w:p w:rsidR="006A60D4" w:rsidRPr="006A60D4" w:rsidRDefault="006A60D4" w:rsidP="006A60D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6A60D4" w:rsidRPr="004A26D9" w:rsidRDefault="006A60D4" w:rsidP="006A60D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A60D4">
        <w:rPr>
          <w:rFonts w:ascii="Times New Roman" w:hAnsi="Times New Roman" w:cs="Times New Roman"/>
          <w:bCs/>
        </w:rPr>
        <w:sym w:font="Wingdings" w:char="F0E8"/>
      </w:r>
      <w:r>
        <w:rPr>
          <w:rFonts w:ascii="Times New Roman" w:hAnsi="Times New Roman" w:cs="Times New Roman"/>
          <w:bCs/>
        </w:rPr>
        <w:t xml:space="preserve"> </w:t>
      </w:r>
      <w:r w:rsidRPr="006A60D4">
        <w:rPr>
          <w:rFonts w:ascii="Times New Roman" w:hAnsi="Times New Roman" w:cs="Times New Roman"/>
          <w:bCs/>
        </w:rPr>
        <w:t>Za Ludví</w:t>
      </w:r>
      <w:r w:rsidR="004A26D9">
        <w:rPr>
          <w:rFonts w:ascii="Times New Roman" w:hAnsi="Times New Roman" w:cs="Times New Roman"/>
          <w:bCs/>
        </w:rPr>
        <w:t xml:space="preserve">ka XVI. už daně sotva pokrývají </w:t>
      </w:r>
      <w:r w:rsidR="00613651">
        <w:rPr>
          <w:rFonts w:ascii="Times New Roman" w:hAnsi="Times New Roman" w:cs="Times New Roman"/>
          <w:bCs/>
        </w:rPr>
        <w:t>…………………………………………………………………</w:t>
      </w:r>
      <w:r w:rsidRPr="006A60D4">
        <w:rPr>
          <w:rFonts w:ascii="Times New Roman" w:hAnsi="Times New Roman" w:cs="Times New Roman"/>
          <w:bCs/>
        </w:rPr>
        <w:t>!</w:t>
      </w:r>
    </w:p>
    <w:p w:rsidR="006A60D4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6A60D4" w:rsidRPr="006A60D4" w:rsidRDefault="00FD51FE" w:rsidP="00657599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  <w:r w:rsidR="006A60D4" w:rsidRPr="006A60D4">
        <w:rPr>
          <w:rFonts w:ascii="Times New Roman" w:hAnsi="Times New Roman" w:cs="Times New Roman"/>
          <w:b/>
          <w:bCs/>
          <w:u w:val="single"/>
        </w:rPr>
        <w:lastRenderedPageBreak/>
        <w:t>Francouzská společnost</w:t>
      </w:r>
    </w:p>
    <w:p w:rsidR="006A60D4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:rsidR="006A60D4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0D4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0D4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0D4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0D4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0D4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0D4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5041" w:rsidRPr="006A60D4" w:rsidRDefault="00B85041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0D4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A60D4">
        <w:rPr>
          <w:rFonts w:ascii="Times New Roman" w:hAnsi="Times New Roman" w:cs="Times New Roman"/>
          <w:b/>
          <w:u w:val="single"/>
        </w:rPr>
        <w:t>Jak krizi řešit?</w:t>
      </w:r>
    </w:p>
    <w:p w:rsidR="00AC1FE1" w:rsidRPr="006A60D4" w:rsidRDefault="00613651" w:rsidP="006A60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Poslední cesta jak získat peníze: </w:t>
      </w:r>
      <w:r>
        <w:rPr>
          <w:rFonts w:ascii="Times New Roman" w:hAnsi="Times New Roman" w:cs="Times New Roman"/>
          <w:bCs/>
        </w:rPr>
        <w:t>……………………………………………………………………</w:t>
      </w:r>
    </w:p>
    <w:p w:rsidR="00AC1FE1" w:rsidRPr="006A60D4" w:rsidRDefault="00613651" w:rsidP="006A60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Myšlenka vyvolá </w:t>
      </w:r>
      <w:r>
        <w:rPr>
          <w:rFonts w:ascii="Times New Roman" w:hAnsi="Times New Roman" w:cs="Times New Roman"/>
          <w:bCs/>
        </w:rPr>
        <w:t>…………………………………</w:t>
      </w:r>
      <w:r w:rsidRPr="006A60D4">
        <w:rPr>
          <w:rFonts w:ascii="Times New Roman" w:hAnsi="Times New Roman" w:cs="Times New Roman"/>
          <w:bCs/>
        </w:rPr>
        <w:t xml:space="preserve"> obou stavů</w:t>
      </w:r>
    </w:p>
    <w:p w:rsidR="00AC1FE1" w:rsidRPr="006A60D4" w:rsidRDefault="00613651" w:rsidP="006A60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Ludvík XVI. svolává zasedání </w:t>
      </w:r>
      <w:r>
        <w:rPr>
          <w:rFonts w:ascii="Times New Roman" w:hAnsi="Times New Roman" w:cs="Times New Roman"/>
          <w:bCs/>
        </w:rPr>
        <w:t>……………………………………………………………………</w:t>
      </w:r>
      <w:r w:rsidRPr="006A60D4">
        <w:rPr>
          <w:rFonts w:ascii="Times New Roman" w:hAnsi="Times New Roman" w:cs="Times New Roman"/>
          <w:bCs/>
        </w:rPr>
        <w:t xml:space="preserve"> („parlament“), aby reformu </w:t>
      </w:r>
      <w:r>
        <w:rPr>
          <w:rFonts w:ascii="Times New Roman" w:hAnsi="Times New Roman" w:cs="Times New Roman"/>
          <w:bCs/>
        </w:rPr>
        <w:t>…………………………………</w:t>
      </w:r>
      <w:r w:rsidRPr="006A60D4">
        <w:rPr>
          <w:rFonts w:ascii="Times New Roman" w:hAnsi="Times New Roman" w:cs="Times New Roman"/>
          <w:bCs/>
        </w:rPr>
        <w:t xml:space="preserve"> – takto zásadní změnu nemůže provést bez jejich </w:t>
      </w:r>
      <w:r>
        <w:rPr>
          <w:rFonts w:ascii="Times New Roman" w:hAnsi="Times New Roman" w:cs="Times New Roman"/>
          <w:bCs/>
        </w:rPr>
        <w:t>…………………………………</w:t>
      </w:r>
    </w:p>
    <w:p w:rsidR="006A60D4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0D4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A60D4">
        <w:rPr>
          <w:rFonts w:ascii="Times New Roman" w:hAnsi="Times New Roman" w:cs="Times New Roman"/>
          <w:b/>
          <w:u w:val="single"/>
        </w:rPr>
        <w:t>Co byly generální stavy?</w:t>
      </w:r>
    </w:p>
    <w:p w:rsidR="00AC1FE1" w:rsidRPr="006A60D4" w:rsidRDefault="00613651" w:rsidP="006A60D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Společné </w:t>
      </w:r>
      <w:r>
        <w:rPr>
          <w:rFonts w:ascii="Times New Roman" w:hAnsi="Times New Roman" w:cs="Times New Roman"/>
          <w:bCs/>
        </w:rPr>
        <w:t>…………………………………</w:t>
      </w:r>
      <w:r w:rsidRPr="006A60D4">
        <w:rPr>
          <w:rFonts w:ascii="Times New Roman" w:hAnsi="Times New Roman" w:cs="Times New Roman"/>
          <w:bCs/>
        </w:rPr>
        <w:t xml:space="preserve"> šlechty + duchovenstva + třetího stavu</w:t>
      </w:r>
    </w:p>
    <w:p w:rsidR="00AC1FE1" w:rsidRPr="006A60D4" w:rsidRDefault="00613651" w:rsidP="006A60D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Protože je Francie absolutistickou monarchii, mají stavy spíše </w:t>
      </w:r>
      <w:r>
        <w:rPr>
          <w:rFonts w:ascii="Times New Roman" w:hAnsi="Times New Roman" w:cs="Times New Roman"/>
          <w:bCs/>
        </w:rPr>
        <w:t>…………………………………</w:t>
      </w:r>
    </w:p>
    <w:p w:rsidR="00AC1FE1" w:rsidRPr="006A60D4" w:rsidRDefault="00613651" w:rsidP="006A60D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Král </w:t>
      </w:r>
      <w:r>
        <w:rPr>
          <w:rFonts w:ascii="Times New Roman" w:hAnsi="Times New Roman" w:cs="Times New Roman"/>
          <w:bCs/>
        </w:rPr>
        <w:t>…………………………………</w:t>
      </w:r>
      <w:r w:rsidRPr="006A60D4">
        <w:rPr>
          <w:rFonts w:ascii="Times New Roman" w:hAnsi="Times New Roman" w:cs="Times New Roman"/>
          <w:bCs/>
        </w:rPr>
        <w:t xml:space="preserve"> a rozpouští</w:t>
      </w:r>
    </w:p>
    <w:p w:rsidR="00AC1FE1" w:rsidRPr="006A60D4" w:rsidRDefault="00613651" w:rsidP="006A60D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Každý stav jedná </w:t>
      </w:r>
      <w:r>
        <w:rPr>
          <w:rFonts w:ascii="Times New Roman" w:hAnsi="Times New Roman" w:cs="Times New Roman"/>
          <w:bCs/>
        </w:rPr>
        <w:t>…………………………………</w:t>
      </w:r>
      <w:r w:rsidRPr="006A60D4">
        <w:rPr>
          <w:rFonts w:ascii="Times New Roman" w:hAnsi="Times New Roman" w:cs="Times New Roman"/>
          <w:bCs/>
        </w:rPr>
        <w:t xml:space="preserve"> a poté hlasují</w:t>
      </w:r>
    </w:p>
    <w:p w:rsidR="00AC1FE1" w:rsidRPr="006A60D4" w:rsidRDefault="00613651" w:rsidP="006A60D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Zásadní problém: každý stav má </w:t>
      </w:r>
      <w:r>
        <w:rPr>
          <w:rFonts w:ascii="Times New Roman" w:hAnsi="Times New Roman" w:cs="Times New Roman"/>
          <w:bCs/>
        </w:rPr>
        <w:t>…………………………………</w:t>
      </w:r>
    </w:p>
    <w:p w:rsidR="00AC1FE1" w:rsidRPr="006A60D4" w:rsidRDefault="00613651" w:rsidP="006A60D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</w:rPr>
        <w:sym w:font="Symbol" w:char="F0AE"/>
      </w:r>
      <w:r w:rsidRPr="006A60D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…………………………………</w:t>
      </w:r>
      <w:r w:rsidRPr="006A60D4">
        <w:rPr>
          <w:rFonts w:ascii="Times New Roman" w:hAnsi="Times New Roman" w:cs="Times New Roman"/>
          <w:bCs/>
        </w:rPr>
        <w:t xml:space="preserve"> + </w:t>
      </w:r>
      <w:r>
        <w:rPr>
          <w:rFonts w:ascii="Times New Roman" w:hAnsi="Times New Roman" w:cs="Times New Roman"/>
          <w:bCs/>
        </w:rPr>
        <w:t>…………………………………</w:t>
      </w:r>
      <w:r w:rsidRPr="006A60D4">
        <w:rPr>
          <w:rFonts w:ascii="Times New Roman" w:hAnsi="Times New Roman" w:cs="Times New Roman"/>
          <w:bCs/>
        </w:rPr>
        <w:t xml:space="preserve"> si vždy prosadí svou</w:t>
      </w:r>
    </w:p>
    <w:p w:rsidR="006A60D4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0D4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A60D4">
        <w:rPr>
          <w:rFonts w:ascii="Times New Roman" w:hAnsi="Times New Roman" w:cs="Times New Roman"/>
          <w:b/>
          <w:u w:val="single"/>
        </w:rPr>
        <w:t>Generální stavy 1789</w:t>
      </w:r>
    </w:p>
    <w:p w:rsidR="00AC1FE1" w:rsidRPr="006A60D4" w:rsidRDefault="00613651" w:rsidP="006A60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Když třetí stav nevidí šanci na změnu, </w:t>
      </w:r>
      <w:r w:rsidR="00B76112">
        <w:rPr>
          <w:rFonts w:ascii="Times New Roman" w:hAnsi="Times New Roman" w:cs="Times New Roman"/>
          <w:bCs/>
        </w:rPr>
        <w:t xml:space="preserve">………………………………… </w:t>
      </w:r>
      <w:r w:rsidRPr="006A60D4">
        <w:rPr>
          <w:rFonts w:ascii="Times New Roman" w:hAnsi="Times New Roman" w:cs="Times New Roman"/>
          <w:bCs/>
        </w:rPr>
        <w:t>a začne jednat samostatně</w:t>
      </w:r>
    </w:p>
    <w:p w:rsidR="00AC1FE1" w:rsidRPr="006A60D4" w:rsidRDefault="00613651" w:rsidP="006A60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Třetí stav opustí jednání a prohlásí se </w:t>
      </w:r>
      <w:r w:rsidR="00B76112">
        <w:rPr>
          <w:rFonts w:ascii="Times New Roman" w:hAnsi="Times New Roman" w:cs="Times New Roman"/>
          <w:bCs/>
        </w:rPr>
        <w:t>…………………………………</w:t>
      </w:r>
    </w:p>
    <w:p w:rsidR="00AC1FE1" w:rsidRPr="006A60D4" w:rsidRDefault="00613651" w:rsidP="006A60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Národní shromáždění zastupuje </w:t>
      </w:r>
      <w:r w:rsidR="00B76112">
        <w:rPr>
          <w:rFonts w:ascii="Times New Roman" w:hAnsi="Times New Roman" w:cs="Times New Roman"/>
          <w:bCs/>
        </w:rPr>
        <w:t>…………………………………</w:t>
      </w:r>
    </w:p>
    <w:p w:rsidR="00AC1FE1" w:rsidRPr="006A60D4" w:rsidRDefault="00613651" w:rsidP="006A60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Chtějí </w:t>
      </w:r>
      <w:r w:rsidR="00B76112">
        <w:rPr>
          <w:rFonts w:ascii="Times New Roman" w:hAnsi="Times New Roman" w:cs="Times New Roman"/>
          <w:bCs/>
        </w:rPr>
        <w:t>…………………………………</w:t>
      </w:r>
      <w:r w:rsidRPr="006A60D4">
        <w:rPr>
          <w:rFonts w:ascii="Times New Roman" w:hAnsi="Times New Roman" w:cs="Times New Roman"/>
          <w:bCs/>
        </w:rPr>
        <w:t xml:space="preserve">a </w:t>
      </w:r>
      <w:r w:rsidR="00B76112">
        <w:rPr>
          <w:rFonts w:ascii="Times New Roman" w:hAnsi="Times New Roman" w:cs="Times New Roman"/>
          <w:bCs/>
        </w:rPr>
        <w:t>…………………………………</w:t>
      </w:r>
    </w:p>
    <w:p w:rsidR="00AC1FE1" w:rsidRPr="006A60D4" w:rsidRDefault="00613651" w:rsidP="006A60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Vzorem </w:t>
      </w:r>
      <w:r w:rsidR="00B76112">
        <w:rPr>
          <w:rFonts w:ascii="Times New Roman" w:hAnsi="Times New Roman" w:cs="Times New Roman"/>
          <w:bCs/>
        </w:rPr>
        <w:t>…………………………………</w:t>
      </w:r>
      <w:r w:rsidRPr="006A60D4">
        <w:rPr>
          <w:rFonts w:ascii="Times New Roman" w:hAnsi="Times New Roman" w:cs="Times New Roman"/>
          <w:bCs/>
        </w:rPr>
        <w:t xml:space="preserve"> (republika), </w:t>
      </w:r>
      <w:r w:rsidR="00B76112">
        <w:rPr>
          <w:rFonts w:ascii="Times New Roman" w:hAnsi="Times New Roman" w:cs="Times New Roman"/>
          <w:bCs/>
        </w:rPr>
        <w:t>…………………………………</w:t>
      </w:r>
      <w:r w:rsidRPr="006A60D4">
        <w:rPr>
          <w:rFonts w:ascii="Times New Roman" w:hAnsi="Times New Roman" w:cs="Times New Roman"/>
          <w:bCs/>
        </w:rPr>
        <w:t xml:space="preserve"> (konstituční monarchie)</w:t>
      </w:r>
    </w:p>
    <w:p w:rsidR="00AC1FE1" w:rsidRPr="006A60D4" w:rsidRDefault="00B76112" w:rsidP="006A60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</w:t>
      </w:r>
      <w:r w:rsidR="00613651" w:rsidRPr="006A60D4">
        <w:rPr>
          <w:rFonts w:ascii="Times New Roman" w:hAnsi="Times New Roman" w:cs="Times New Roman"/>
          <w:bCs/>
        </w:rPr>
        <w:t>, ve společnosti dál roste napětí</w:t>
      </w:r>
    </w:p>
    <w:p w:rsidR="006A60D4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0D4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A60D4">
        <w:rPr>
          <w:rFonts w:ascii="Times New Roman" w:hAnsi="Times New Roman" w:cs="Times New Roman"/>
          <w:b/>
          <w:u w:val="single"/>
        </w:rPr>
        <w:t>Výbuch revoluce</w:t>
      </w:r>
    </w:p>
    <w:p w:rsidR="00AC1FE1" w:rsidRPr="006A60D4" w:rsidRDefault="00B76112" w:rsidP="006A60D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proofErr w:type="gramStart"/>
      <w:r>
        <w:rPr>
          <w:rFonts w:ascii="Times New Roman" w:hAnsi="Times New Roman" w:cs="Times New Roman"/>
          <w:bCs/>
        </w:rPr>
        <w:t>…</w:t>
      </w:r>
      <w:proofErr w:type="gramEnd"/>
      <w:r w:rsidR="00613651" w:rsidRPr="006A60D4">
        <w:rPr>
          <w:rFonts w:ascii="Times New Roman" w:hAnsi="Times New Roman" w:cs="Times New Roman"/>
          <w:bCs/>
        </w:rPr>
        <w:t xml:space="preserve">– </w:t>
      </w:r>
      <w:proofErr w:type="gramStart"/>
      <w:r w:rsidR="00613651" w:rsidRPr="006A60D4">
        <w:rPr>
          <w:rFonts w:ascii="Times New Roman" w:hAnsi="Times New Roman" w:cs="Times New Roman"/>
          <w:bCs/>
        </w:rPr>
        <w:t>dav</w:t>
      </w:r>
      <w:proofErr w:type="gramEnd"/>
      <w:r w:rsidR="00613651" w:rsidRPr="006A60D4">
        <w:rPr>
          <w:rFonts w:ascii="Times New Roman" w:hAnsi="Times New Roman" w:cs="Times New Roman"/>
          <w:bCs/>
        </w:rPr>
        <w:t xml:space="preserve"> zaútočil na pevnost </w:t>
      </w:r>
      <w:r>
        <w:rPr>
          <w:rFonts w:ascii="Times New Roman" w:hAnsi="Times New Roman" w:cs="Times New Roman"/>
          <w:bCs/>
        </w:rPr>
        <w:t>…………………………………</w:t>
      </w:r>
      <w:r w:rsidR="00613651" w:rsidRPr="006A60D4">
        <w:rPr>
          <w:rFonts w:ascii="Times New Roman" w:hAnsi="Times New Roman" w:cs="Times New Roman"/>
          <w:bCs/>
        </w:rPr>
        <w:t xml:space="preserve"> a pařížskou radnici </w:t>
      </w:r>
      <w:r w:rsidR="00613651" w:rsidRPr="006A60D4">
        <w:rPr>
          <w:rFonts w:ascii="Times New Roman" w:hAnsi="Times New Roman" w:cs="Times New Roman"/>
        </w:rPr>
        <w:sym w:font="Symbol" w:char="F0AE"/>
      </w:r>
      <w:r w:rsidR="00613651" w:rsidRPr="006A60D4">
        <w:rPr>
          <w:rFonts w:ascii="Times New Roman" w:hAnsi="Times New Roman" w:cs="Times New Roman"/>
          <w:bCs/>
        </w:rPr>
        <w:t xml:space="preserve"> dobyl je </w:t>
      </w:r>
      <w:r w:rsidR="00613651" w:rsidRPr="006A60D4">
        <w:rPr>
          <w:rFonts w:ascii="Times New Roman" w:hAnsi="Times New Roman" w:cs="Times New Roman"/>
        </w:rPr>
        <w:sym w:font="Symbol" w:char="F0AE"/>
      </w:r>
      <w:r w:rsidR="00613651" w:rsidRPr="006A60D4">
        <w:rPr>
          <w:rFonts w:ascii="Times New Roman" w:hAnsi="Times New Roman" w:cs="Times New Roman"/>
          <w:bCs/>
        </w:rPr>
        <w:t xml:space="preserve"> symbolický začátek </w:t>
      </w:r>
      <w:r>
        <w:rPr>
          <w:rFonts w:ascii="Times New Roman" w:hAnsi="Times New Roman" w:cs="Times New Roman"/>
          <w:bCs/>
        </w:rPr>
        <w:t>…………………………………</w:t>
      </w:r>
    </w:p>
    <w:p w:rsidR="00AC1FE1" w:rsidRPr="006A60D4" w:rsidRDefault="00613651" w:rsidP="006A60D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Heslo: </w:t>
      </w:r>
      <w:r w:rsidR="00B76112">
        <w:rPr>
          <w:rFonts w:ascii="Times New Roman" w:hAnsi="Times New Roman" w:cs="Times New Roman"/>
          <w:bCs/>
        </w:rPr>
        <w:t>……………………………………………………………………</w:t>
      </w:r>
    </w:p>
    <w:p w:rsidR="006A60D4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17CC" w:rsidRPr="00E14E0F" w:rsidRDefault="006A60D4" w:rsidP="003617C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A60D4">
        <w:rPr>
          <w:rFonts w:ascii="Times New Roman" w:hAnsi="Times New Roman" w:cs="Times New Roman"/>
          <w:b/>
          <w:u w:val="single"/>
        </w:rPr>
        <w:t>Zrušení starých pořádků</w:t>
      </w:r>
      <w:r w:rsidR="003617CC">
        <w:rPr>
          <w:rFonts w:ascii="Times New Roman" w:hAnsi="Times New Roman" w:cs="Times New Roman"/>
          <w:b/>
          <w:u w:val="single"/>
        </w:rPr>
        <w:t xml:space="preserve"> </w:t>
      </w:r>
      <w:bookmarkStart w:id="0" w:name="_GoBack"/>
      <w:r w:rsidR="003617CC" w:rsidRPr="003617CC">
        <w:rPr>
          <w:rFonts w:ascii="Times New Roman" w:hAnsi="Times New Roman" w:cs="Times New Roman"/>
          <w:b/>
          <w:i/>
          <w:u w:val="single"/>
        </w:rPr>
        <w:t xml:space="preserve">(po zápise </w:t>
      </w:r>
      <w:r w:rsidR="003617CC" w:rsidRPr="003617CC">
        <w:rPr>
          <w:rFonts w:ascii="Times New Roman" w:hAnsi="Times New Roman" w:cs="Times New Roman"/>
          <w:b/>
          <w:i/>
          <w:u w:val="single"/>
        </w:rPr>
        <w:t>PS 14/1</w:t>
      </w:r>
      <w:r w:rsidR="003617CC" w:rsidRPr="003617CC">
        <w:rPr>
          <w:rFonts w:ascii="Times New Roman" w:hAnsi="Times New Roman" w:cs="Times New Roman"/>
          <w:b/>
          <w:i/>
          <w:u w:val="single"/>
        </w:rPr>
        <w:t>)</w:t>
      </w:r>
      <w:bookmarkEnd w:id="0"/>
    </w:p>
    <w:p w:rsidR="00AC1FE1" w:rsidRPr="006A60D4" w:rsidRDefault="00613651" w:rsidP="006A60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Národní shromáždění vydá </w:t>
      </w:r>
      <w:r w:rsidR="00B76112">
        <w:rPr>
          <w:rFonts w:ascii="Times New Roman" w:hAnsi="Times New Roman" w:cs="Times New Roman"/>
          <w:bCs/>
        </w:rPr>
        <w:t>……………………………………………………………………</w:t>
      </w:r>
    </w:p>
    <w:p w:rsidR="00AC1FE1" w:rsidRPr="006A60D4" w:rsidRDefault="00613651" w:rsidP="006A60D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Zrušena stavovská </w:t>
      </w:r>
      <w:r w:rsidR="00B76112">
        <w:rPr>
          <w:rFonts w:ascii="Times New Roman" w:hAnsi="Times New Roman" w:cs="Times New Roman"/>
          <w:bCs/>
        </w:rPr>
        <w:t>…………………………………</w:t>
      </w:r>
      <w:r w:rsidRPr="006A60D4">
        <w:rPr>
          <w:rFonts w:ascii="Times New Roman" w:hAnsi="Times New Roman" w:cs="Times New Roman"/>
          <w:bCs/>
        </w:rPr>
        <w:t xml:space="preserve"> (zrušena šlechta &gt; občan)</w:t>
      </w:r>
    </w:p>
    <w:p w:rsidR="00AC1FE1" w:rsidRPr="006A60D4" w:rsidRDefault="00613651" w:rsidP="006A60D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Rovnost všech lidí </w:t>
      </w:r>
      <w:r w:rsidR="00B76112">
        <w:rPr>
          <w:rFonts w:ascii="Times New Roman" w:hAnsi="Times New Roman" w:cs="Times New Roman"/>
          <w:bCs/>
        </w:rPr>
        <w:t>…………………………………</w:t>
      </w:r>
    </w:p>
    <w:p w:rsidR="00B76112" w:rsidRPr="00B76112" w:rsidRDefault="00B76112" w:rsidP="00815F72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6112">
        <w:rPr>
          <w:rFonts w:ascii="Times New Roman" w:hAnsi="Times New Roman" w:cs="Times New Roman"/>
          <w:bCs/>
        </w:rPr>
        <w:t>…………………………………</w:t>
      </w:r>
      <w:r w:rsidR="00613651" w:rsidRPr="00B76112">
        <w:rPr>
          <w:rFonts w:ascii="Times New Roman" w:hAnsi="Times New Roman" w:cs="Times New Roman"/>
          <w:bCs/>
        </w:rPr>
        <w:t>při placení daní</w:t>
      </w:r>
    </w:p>
    <w:p w:rsidR="00B76112" w:rsidRPr="00B76112" w:rsidRDefault="00B76112" w:rsidP="00815F72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6112">
        <w:rPr>
          <w:rFonts w:ascii="Times New Roman" w:hAnsi="Times New Roman" w:cs="Times New Roman"/>
          <w:bCs/>
        </w:rPr>
        <w:t>…………………………………</w:t>
      </w:r>
    </w:p>
    <w:p w:rsidR="00AC1FE1" w:rsidRPr="006A60D4" w:rsidRDefault="00613651" w:rsidP="006A60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Ludvík XVI. musel </w:t>
      </w:r>
      <w:r w:rsidR="00B76112">
        <w:rPr>
          <w:rFonts w:ascii="Times New Roman" w:hAnsi="Times New Roman" w:cs="Times New Roman"/>
          <w:bCs/>
        </w:rPr>
        <w:t>…………………………………</w:t>
      </w:r>
      <w:r w:rsidRPr="006A60D4">
        <w:rPr>
          <w:rFonts w:ascii="Times New Roman" w:hAnsi="Times New Roman" w:cs="Times New Roman"/>
          <w:bCs/>
        </w:rPr>
        <w:t xml:space="preserve"> a </w:t>
      </w:r>
      <w:r w:rsidR="00B76112">
        <w:rPr>
          <w:rFonts w:ascii="Times New Roman" w:hAnsi="Times New Roman" w:cs="Times New Roman"/>
          <w:bCs/>
        </w:rPr>
        <w:t>…………………………………</w:t>
      </w:r>
      <w:r w:rsidRPr="006A60D4">
        <w:rPr>
          <w:rFonts w:ascii="Times New Roman" w:hAnsi="Times New Roman" w:cs="Times New Roman"/>
          <w:bCs/>
        </w:rPr>
        <w:t xml:space="preserve"> do Paříže</w:t>
      </w:r>
    </w:p>
    <w:p w:rsidR="00AC1FE1" w:rsidRPr="006A60D4" w:rsidRDefault="00613651" w:rsidP="006A60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Král se de facto stává </w:t>
      </w:r>
      <w:r w:rsidR="00B76112">
        <w:rPr>
          <w:rFonts w:ascii="Times New Roman" w:hAnsi="Times New Roman" w:cs="Times New Roman"/>
          <w:bCs/>
        </w:rPr>
        <w:t>…………………………………</w:t>
      </w:r>
    </w:p>
    <w:p w:rsidR="00AC1FE1" w:rsidRPr="006A60D4" w:rsidRDefault="00613651" w:rsidP="006A60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60D4">
        <w:rPr>
          <w:rFonts w:ascii="Times New Roman" w:hAnsi="Times New Roman" w:cs="Times New Roman"/>
          <w:bCs/>
        </w:rPr>
        <w:t xml:space="preserve">Ostatní státy sledují s </w:t>
      </w:r>
      <w:r w:rsidR="00B76112">
        <w:rPr>
          <w:rFonts w:ascii="Times New Roman" w:hAnsi="Times New Roman" w:cs="Times New Roman"/>
          <w:bCs/>
        </w:rPr>
        <w:t>…………………………………</w:t>
      </w:r>
      <w:r w:rsidRPr="006A60D4">
        <w:rPr>
          <w:rFonts w:ascii="Times New Roman" w:hAnsi="Times New Roman" w:cs="Times New Roman"/>
          <w:bCs/>
        </w:rPr>
        <w:t xml:space="preserve">, </w:t>
      </w:r>
      <w:r w:rsidR="00B76112">
        <w:rPr>
          <w:rFonts w:ascii="Times New Roman" w:hAnsi="Times New Roman" w:cs="Times New Roman"/>
          <w:bCs/>
        </w:rPr>
        <w:t>…………………………………</w:t>
      </w:r>
      <w:r w:rsidRPr="006A60D4">
        <w:rPr>
          <w:rFonts w:ascii="Times New Roman" w:hAnsi="Times New Roman" w:cs="Times New Roman"/>
          <w:bCs/>
        </w:rPr>
        <w:t xml:space="preserve"> i pro ně</w:t>
      </w:r>
    </w:p>
    <w:p w:rsidR="006A60D4" w:rsidRPr="006A60D4" w:rsidRDefault="006A60D4" w:rsidP="006A6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0D4" w:rsidRPr="003E40B1" w:rsidRDefault="003E40B1" w:rsidP="006A60D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E40B1">
        <w:rPr>
          <w:rFonts w:ascii="Times New Roman" w:hAnsi="Times New Roman" w:cs="Times New Roman"/>
          <w:b/>
          <w:i/>
        </w:rPr>
        <w:t xml:space="preserve">Listen and </w:t>
      </w:r>
      <w:proofErr w:type="spellStart"/>
      <w:r>
        <w:rPr>
          <w:rFonts w:ascii="Times New Roman" w:hAnsi="Times New Roman" w:cs="Times New Roman"/>
          <w:b/>
          <w:i/>
        </w:rPr>
        <w:t>c</w:t>
      </w:r>
      <w:r w:rsidRPr="003E40B1">
        <w:rPr>
          <w:rFonts w:ascii="Times New Roman" w:hAnsi="Times New Roman" w:cs="Times New Roman"/>
          <w:b/>
          <w:i/>
        </w:rPr>
        <w:t>omplete</w:t>
      </w:r>
      <w:proofErr w:type="spellEnd"/>
      <w:r w:rsidRPr="003E40B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E40B1">
        <w:rPr>
          <w:rFonts w:ascii="Times New Roman" w:hAnsi="Times New Roman" w:cs="Times New Roman"/>
          <w:b/>
          <w:i/>
        </w:rPr>
        <w:t>sentences</w:t>
      </w:r>
      <w:proofErr w:type="spellEnd"/>
    </w:p>
    <w:p w:rsidR="003E40B1" w:rsidRPr="006A60D4" w:rsidRDefault="003E40B1" w:rsidP="006A60D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representatives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………………………………. </w:t>
      </w:r>
      <w:proofErr w:type="spellStart"/>
      <w:r>
        <w:rPr>
          <w:rFonts w:ascii="Times New Roman" w:hAnsi="Times New Roman" w:cs="Times New Roman"/>
        </w:rPr>
        <w:t>Estate</w:t>
      </w:r>
      <w:proofErr w:type="spellEnd"/>
      <w:r>
        <w:rPr>
          <w:rFonts w:ascii="Times New Roman" w:hAnsi="Times New Roman" w:cs="Times New Roman"/>
        </w:rPr>
        <w:t xml:space="preserve"> (=stav) </w:t>
      </w:r>
      <w:proofErr w:type="spellStart"/>
      <w:r>
        <w:rPr>
          <w:rFonts w:ascii="Times New Roman" w:hAnsi="Times New Roman" w:cs="Times New Roman"/>
        </w:rPr>
        <w:t>changed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meeting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Estates</w:t>
      </w:r>
      <w:proofErr w:type="spellEnd"/>
      <w:r>
        <w:rPr>
          <w:rFonts w:ascii="Times New Roman" w:hAnsi="Times New Roman" w:cs="Times New Roman"/>
        </w:rPr>
        <w:t xml:space="preserve">-General, </w:t>
      </w:r>
      <w:proofErr w:type="spellStart"/>
      <w:r>
        <w:rPr>
          <w:rFonts w:ascii="Times New Roman" w:hAnsi="Times New Roman" w:cs="Times New Roman"/>
        </w:rPr>
        <w:t>which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represented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classes</w:t>
      </w:r>
      <w:proofErr w:type="spellEnd"/>
      <w:r>
        <w:rPr>
          <w:rFonts w:ascii="Times New Roman" w:hAnsi="Times New Roman" w:cs="Times New Roman"/>
        </w:rPr>
        <w:t xml:space="preserve">, to </w:t>
      </w:r>
      <w:proofErr w:type="spellStart"/>
      <w:r>
        <w:rPr>
          <w:rFonts w:ascii="Times New Roman" w:hAnsi="Times New Roman" w:cs="Times New Roman"/>
        </w:rPr>
        <w:t>National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Assembly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which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represented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……………………………. </w:t>
      </w:r>
      <w:proofErr w:type="spellStart"/>
      <w:proofErr w:type="gramStart"/>
      <w:r>
        <w:rPr>
          <w:rFonts w:ascii="Times New Roman" w:hAnsi="Times New Roman" w:cs="Times New Roman"/>
        </w:rPr>
        <w:t>of</w:t>
      </w:r>
      <w:proofErr w:type="spellEnd"/>
      <w:proofErr w:type="gramEnd"/>
      <w:r>
        <w:rPr>
          <w:rFonts w:ascii="Times New Roman" w:hAnsi="Times New Roman" w:cs="Times New Roman"/>
        </w:rPr>
        <w:t xml:space="preserve"> France. </w:t>
      </w:r>
      <w:proofErr w:type="spellStart"/>
      <w:r>
        <w:rPr>
          <w:rFonts w:ascii="Times New Roman" w:hAnsi="Times New Roman" w:cs="Times New Roman"/>
        </w:rPr>
        <w:t>They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decided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create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new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constitution</w:t>
      </w:r>
      <w:proofErr w:type="spellEnd"/>
      <w:r>
        <w:rPr>
          <w:rFonts w:ascii="Times New Roman" w:hAnsi="Times New Roman" w:cs="Times New Roman"/>
        </w:rPr>
        <w:t xml:space="preserve">, a </w:t>
      </w:r>
      <w:proofErr w:type="spellStart"/>
      <w:r>
        <w:rPr>
          <w:rFonts w:ascii="Times New Roman" w:hAnsi="Times New Roman" w:cs="Times New Roman"/>
        </w:rPr>
        <w:t>new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laws</w:t>
      </w:r>
      <w:proofErr w:type="spellEnd"/>
      <w:r>
        <w:rPr>
          <w:rFonts w:ascii="Times New Roman" w:hAnsi="Times New Roman" w:cs="Times New Roman"/>
        </w:rPr>
        <w:t xml:space="preserve">. In Paris, 12 </w:t>
      </w:r>
      <w:proofErr w:type="spellStart"/>
      <w:r>
        <w:rPr>
          <w:rFonts w:ascii="Times New Roman" w:hAnsi="Times New Roman" w:cs="Times New Roman"/>
        </w:rPr>
        <w:t>miles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away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people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thought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King </w:t>
      </w:r>
      <w:proofErr w:type="spellStart"/>
      <w:r>
        <w:rPr>
          <w:rFonts w:ascii="Times New Roman" w:hAnsi="Times New Roman" w:cs="Times New Roman"/>
        </w:rPr>
        <w:t>would</w:t>
      </w:r>
      <w:proofErr w:type="spellEnd"/>
      <w:r>
        <w:rPr>
          <w:rFonts w:ascii="Times New Roman" w:hAnsi="Times New Roman" w:cs="Times New Roman"/>
        </w:rPr>
        <w:t xml:space="preserve"> by </w:t>
      </w:r>
      <w:proofErr w:type="spellStart"/>
      <w:r>
        <w:rPr>
          <w:rFonts w:ascii="Times New Roman" w:hAnsi="Times New Roman" w:cs="Times New Roman"/>
        </w:rPr>
        <w:t>angry</w:t>
      </w:r>
      <w:proofErr w:type="spellEnd"/>
      <w:r>
        <w:rPr>
          <w:rFonts w:ascii="Times New Roman" w:hAnsi="Times New Roman" w:cs="Times New Roman"/>
        </w:rPr>
        <w:t xml:space="preserve">. On 14 July 1789 </w:t>
      </w:r>
      <w:proofErr w:type="spellStart"/>
      <w:r>
        <w:rPr>
          <w:rFonts w:ascii="Times New Roman" w:hAnsi="Times New Roman" w:cs="Times New Roman"/>
        </w:rPr>
        <w:t>people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decided</w:t>
      </w:r>
      <w:proofErr w:type="spellEnd"/>
      <w:r>
        <w:rPr>
          <w:rFonts w:ascii="Times New Roman" w:hAnsi="Times New Roman" w:cs="Times New Roman"/>
        </w:rPr>
        <w:t xml:space="preserve"> to …………………………..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Bastille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prison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There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weapons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building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a symbol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…………………………….. </w:t>
      </w:r>
      <w:proofErr w:type="spellStart"/>
      <w:r>
        <w:rPr>
          <w:rFonts w:ascii="Times New Roman" w:hAnsi="Times New Roman" w:cs="Times New Roman"/>
        </w:rPr>
        <w:t>too</w:t>
      </w:r>
      <w:proofErr w:type="spellEnd"/>
      <w:r>
        <w:rPr>
          <w:rFonts w:ascii="Times New Roman" w:hAnsi="Times New Roman" w:cs="Times New Roman"/>
        </w:rPr>
        <w:t xml:space="preserve">.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evening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rebels</w:t>
      </w:r>
      <w:proofErr w:type="spellEnd"/>
      <w:r>
        <w:rPr>
          <w:rFonts w:ascii="Times New Roman" w:hAnsi="Times New Roman" w:cs="Times New Roman"/>
        </w:rPr>
        <w:t xml:space="preserve"> tore </w:t>
      </w:r>
      <w:proofErr w:type="spellStart"/>
      <w:r>
        <w:rPr>
          <w:rFonts w:ascii="Times New Roman" w:hAnsi="Times New Roman" w:cs="Times New Roman"/>
        </w:rPr>
        <w:t>down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walls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Bastille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down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This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became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French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national</w:t>
      </w:r>
      <w:proofErr w:type="spellEnd"/>
      <w:r>
        <w:rPr>
          <w:rFonts w:ascii="Times New Roman" w:hAnsi="Times New Roman" w:cs="Times New Roman"/>
        </w:rPr>
        <w:t xml:space="preserve"> ……………………………….. . </w:t>
      </w:r>
      <w:proofErr w:type="spellStart"/>
      <w:r>
        <w:rPr>
          <w:rFonts w:ascii="Times New Roman" w:hAnsi="Times New Roman" w:cs="Times New Roman"/>
        </w:rPr>
        <w:t>When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told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King </w:t>
      </w:r>
      <w:proofErr w:type="spellStart"/>
      <w:r>
        <w:rPr>
          <w:rFonts w:ascii="Times New Roman" w:hAnsi="Times New Roman" w:cs="Times New Roman"/>
        </w:rPr>
        <w:t>about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this</w:t>
      </w:r>
      <w:proofErr w:type="spellEnd"/>
      <w:r>
        <w:rPr>
          <w:rFonts w:ascii="Times New Roman" w:hAnsi="Times New Roman" w:cs="Times New Roman"/>
        </w:rPr>
        <w:t xml:space="preserve"> he </w:t>
      </w:r>
      <w:proofErr w:type="spellStart"/>
      <w:r>
        <w:rPr>
          <w:rFonts w:ascii="Times New Roman" w:hAnsi="Times New Roman" w:cs="Times New Roman"/>
        </w:rPr>
        <w:t>exclaimed</w:t>
      </w:r>
      <w:proofErr w:type="spellEnd"/>
      <w:r>
        <w:rPr>
          <w:rFonts w:ascii="Times New Roman" w:hAnsi="Times New Roman" w:cs="Times New Roman"/>
        </w:rPr>
        <w:t xml:space="preserve">: „But, </w:t>
      </w:r>
      <w:proofErr w:type="spellStart"/>
      <w:r>
        <w:rPr>
          <w:rFonts w:ascii="Times New Roman" w:hAnsi="Times New Roman" w:cs="Times New Roman"/>
        </w:rPr>
        <w:t>this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a ………………………………!“ „No, Sire, </w:t>
      </w:r>
      <w:proofErr w:type="spellStart"/>
      <w:r>
        <w:rPr>
          <w:rFonts w:ascii="Times New Roman" w:hAnsi="Times New Roman" w:cs="Times New Roman"/>
        </w:rPr>
        <w:t>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a ………………………………,“ </w:t>
      </w:r>
      <w:proofErr w:type="spellStart"/>
      <w:r>
        <w:rPr>
          <w:rFonts w:ascii="Times New Roman" w:hAnsi="Times New Roman" w:cs="Times New Roman"/>
        </w:rPr>
        <w:t>they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replied</w:t>
      </w:r>
      <w:proofErr w:type="spellEnd"/>
      <w:r>
        <w:rPr>
          <w:rFonts w:ascii="Times New Roman" w:hAnsi="Times New Roman" w:cs="Times New Roman"/>
        </w:rPr>
        <w:t xml:space="preserve">. At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end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July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revolution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spread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over</w:t>
      </w:r>
      <w:proofErr w:type="spellEnd"/>
      <w:r>
        <w:rPr>
          <w:rFonts w:ascii="Times New Roman" w:hAnsi="Times New Roman" w:cs="Times New Roman"/>
        </w:rPr>
        <w:t xml:space="preserve"> France.</w:t>
      </w:r>
    </w:p>
    <w:sectPr w:rsidR="003E40B1" w:rsidRPr="006A60D4" w:rsidSect="00657599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1CEC"/>
    <w:multiLevelType w:val="hybridMultilevel"/>
    <w:tmpl w:val="9BA822E8"/>
    <w:lvl w:ilvl="0" w:tplc="61487C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3C63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2010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D871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92DF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8644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D077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66F0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D4A3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6D44137"/>
    <w:multiLevelType w:val="hybridMultilevel"/>
    <w:tmpl w:val="54B4D476"/>
    <w:lvl w:ilvl="0" w:tplc="5D2E3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7C6B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3CB1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4AA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E7F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4E29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0D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2816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2801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32772"/>
    <w:multiLevelType w:val="hybridMultilevel"/>
    <w:tmpl w:val="E04C5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E5483"/>
    <w:multiLevelType w:val="hybridMultilevel"/>
    <w:tmpl w:val="F47CD854"/>
    <w:lvl w:ilvl="0" w:tplc="8F04FB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465D10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1257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A2AA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74F5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1656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4417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9AE0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10FB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83B08D1"/>
    <w:multiLevelType w:val="hybridMultilevel"/>
    <w:tmpl w:val="C93A3D28"/>
    <w:lvl w:ilvl="0" w:tplc="97B0B5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CC4A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E88B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34D0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1A4F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6E47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EEBA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F026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A64C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AD7422B"/>
    <w:multiLevelType w:val="hybridMultilevel"/>
    <w:tmpl w:val="73F625EC"/>
    <w:lvl w:ilvl="0" w:tplc="32402B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AA71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3ABB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2833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8E82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5E68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D2B7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58D4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1A48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7A5D26C0"/>
    <w:multiLevelType w:val="hybridMultilevel"/>
    <w:tmpl w:val="B052D6F6"/>
    <w:lvl w:ilvl="0" w:tplc="4126B8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1E0A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BC8E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64B4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146B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A468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70B6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22FC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DA0A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7BD16403"/>
    <w:multiLevelType w:val="hybridMultilevel"/>
    <w:tmpl w:val="37CE5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B25DD"/>
    <w:multiLevelType w:val="hybridMultilevel"/>
    <w:tmpl w:val="96F25700"/>
    <w:lvl w:ilvl="0" w:tplc="12EAD9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189D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1EED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BE78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0CBC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0CC2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A495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9861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0853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D4"/>
    <w:rsid w:val="003617CC"/>
    <w:rsid w:val="003E40B1"/>
    <w:rsid w:val="004A26D9"/>
    <w:rsid w:val="004A523E"/>
    <w:rsid w:val="00613651"/>
    <w:rsid w:val="00657599"/>
    <w:rsid w:val="006A60D4"/>
    <w:rsid w:val="00932559"/>
    <w:rsid w:val="00AC1FE1"/>
    <w:rsid w:val="00B76112"/>
    <w:rsid w:val="00B85041"/>
    <w:rsid w:val="00FD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220B"/>
  <w15:chartTrackingRefBased/>
  <w15:docId w15:val="{6BC3CD6E-069B-47CF-BDA3-BF18AFB2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6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77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460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51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30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29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31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14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8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617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905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595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20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58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2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17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0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8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95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14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12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70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21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1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7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0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7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94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89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9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7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99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8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62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7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3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660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9</cp:revision>
  <dcterms:created xsi:type="dcterms:W3CDTF">2019-04-02T10:09:00Z</dcterms:created>
  <dcterms:modified xsi:type="dcterms:W3CDTF">2019-08-02T11:01:00Z</dcterms:modified>
</cp:coreProperties>
</file>